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49" w:rsidRDefault="00EA0E49">
      <w:pPr>
        <w:pStyle w:val="ab"/>
        <w:spacing w:line="360" w:lineRule="auto"/>
        <w:rPr>
          <w:sz w:val="36"/>
          <w:szCs w:val="36"/>
        </w:rPr>
      </w:pPr>
    </w:p>
    <w:p w:rsidR="00EA0E49" w:rsidRDefault="00EA0E49">
      <w:pPr>
        <w:pStyle w:val="ab"/>
        <w:spacing w:line="360" w:lineRule="auto"/>
        <w:rPr>
          <w:sz w:val="36"/>
          <w:szCs w:val="36"/>
        </w:rPr>
      </w:pPr>
    </w:p>
    <w:p w:rsidR="00EA0E49" w:rsidRDefault="00F42EDB">
      <w:pPr>
        <w:pStyle w:val="ab"/>
        <w:ind w:firstLineChars="100" w:firstLine="72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西藏那曲市索县</w:t>
      </w:r>
    </w:p>
    <w:p w:rsidR="00EA0E49" w:rsidRDefault="00F42EDB">
      <w:pPr>
        <w:pStyle w:val="ab"/>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破坏性地震应急预案</w:t>
      </w:r>
    </w:p>
    <w:p w:rsidR="00EA0E49" w:rsidRDefault="00EA0E49">
      <w:pPr>
        <w:ind w:firstLineChars="600" w:firstLine="2880"/>
        <w:rPr>
          <w:rFonts w:ascii="仿宋" w:hAnsi="仿宋" w:cs="仿宋"/>
          <w:sz w:val="48"/>
          <w:szCs w:val="48"/>
        </w:rPr>
      </w:pPr>
    </w:p>
    <w:p w:rsidR="00EA0E49" w:rsidRDefault="00EA0E49"/>
    <w:p w:rsidR="00EA0E49" w:rsidRDefault="00EA0E49">
      <w:pPr>
        <w:spacing w:line="240" w:lineRule="auto"/>
        <w:ind w:firstLineChars="0" w:firstLine="0"/>
        <w:jc w:val="center"/>
        <w:rPr>
          <w:rFonts w:ascii="方正小标宋简体" w:eastAsia="方正小标宋简体" w:hAnsi="方正小标宋简体" w:cs="方正小标宋简体"/>
          <w:b/>
          <w:bCs/>
          <w:spacing w:val="12"/>
          <w:sz w:val="72"/>
          <w:szCs w:val="72"/>
        </w:rPr>
      </w:pPr>
    </w:p>
    <w:p w:rsidR="00EA0E49" w:rsidRDefault="00EA0E49">
      <w:pPr>
        <w:spacing w:line="240" w:lineRule="auto"/>
        <w:ind w:firstLineChars="0" w:firstLine="0"/>
        <w:jc w:val="center"/>
        <w:rPr>
          <w:rFonts w:ascii="楷体" w:eastAsia="楷体" w:hAnsi="楷体" w:cs="楷体"/>
          <w:b/>
          <w:bCs/>
          <w:spacing w:val="12"/>
          <w:sz w:val="37"/>
          <w:szCs w:val="37"/>
        </w:rPr>
      </w:pPr>
    </w:p>
    <w:p w:rsidR="00EA0E49" w:rsidRDefault="00EA0E49">
      <w:pPr>
        <w:spacing w:line="240" w:lineRule="auto"/>
        <w:ind w:firstLineChars="0" w:firstLine="0"/>
        <w:jc w:val="center"/>
        <w:rPr>
          <w:rFonts w:ascii="楷体" w:eastAsia="楷体" w:hAnsi="楷体" w:cs="楷体"/>
          <w:b/>
          <w:bCs/>
          <w:spacing w:val="12"/>
          <w:sz w:val="37"/>
          <w:szCs w:val="37"/>
        </w:rPr>
      </w:pPr>
    </w:p>
    <w:p w:rsidR="00EA0E49" w:rsidRDefault="00EA0E49">
      <w:pPr>
        <w:spacing w:line="240" w:lineRule="auto"/>
        <w:ind w:firstLineChars="0" w:firstLine="0"/>
        <w:jc w:val="center"/>
        <w:rPr>
          <w:rFonts w:ascii="楷体" w:eastAsia="楷体" w:hAnsi="楷体" w:cs="楷体"/>
          <w:b/>
          <w:bCs/>
          <w:spacing w:val="12"/>
          <w:sz w:val="37"/>
          <w:szCs w:val="37"/>
        </w:rPr>
      </w:pPr>
    </w:p>
    <w:p w:rsidR="00EA0E49" w:rsidRDefault="00EA0E49">
      <w:pPr>
        <w:spacing w:line="240" w:lineRule="auto"/>
        <w:ind w:firstLineChars="0" w:firstLine="0"/>
        <w:jc w:val="center"/>
        <w:rPr>
          <w:rFonts w:ascii="楷体" w:eastAsia="楷体" w:hAnsi="楷体" w:cs="楷体"/>
          <w:b/>
          <w:bCs/>
          <w:spacing w:val="12"/>
          <w:sz w:val="37"/>
          <w:szCs w:val="37"/>
        </w:rPr>
      </w:pPr>
    </w:p>
    <w:p w:rsidR="00EA0E49" w:rsidRDefault="00EA0E49">
      <w:pPr>
        <w:spacing w:line="240" w:lineRule="auto"/>
        <w:ind w:firstLineChars="0" w:firstLine="0"/>
        <w:rPr>
          <w:rFonts w:ascii="楷体" w:eastAsia="楷体" w:hAnsi="楷体" w:cs="楷体"/>
          <w:b/>
          <w:bCs/>
          <w:spacing w:val="12"/>
          <w:sz w:val="37"/>
          <w:szCs w:val="37"/>
        </w:rPr>
      </w:pPr>
    </w:p>
    <w:p w:rsidR="00EA0E49" w:rsidRDefault="00F42EDB">
      <w:pPr>
        <w:spacing w:line="240" w:lineRule="auto"/>
        <w:ind w:firstLineChars="700" w:firstLine="2768"/>
        <w:rPr>
          <w:rFonts w:ascii="楷体" w:eastAsia="楷体" w:hAnsi="楷体" w:cs="楷体"/>
          <w:b/>
          <w:bCs/>
          <w:spacing w:val="12"/>
          <w:sz w:val="37"/>
          <w:szCs w:val="37"/>
        </w:rPr>
      </w:pPr>
      <w:r>
        <w:rPr>
          <w:rFonts w:ascii="楷体" w:eastAsia="楷体" w:hAnsi="楷体" w:cs="楷体"/>
          <w:b/>
          <w:bCs/>
          <w:spacing w:val="12"/>
          <w:sz w:val="37"/>
          <w:szCs w:val="37"/>
        </w:rPr>
        <w:t>二</w:t>
      </w:r>
      <w:r>
        <w:rPr>
          <w:rFonts w:ascii="楷体" w:eastAsia="楷体" w:hAnsi="楷体" w:cs="楷体" w:hint="eastAsia"/>
          <w:b/>
          <w:bCs/>
          <w:spacing w:val="12"/>
          <w:sz w:val="37"/>
          <w:szCs w:val="37"/>
        </w:rPr>
        <w:t>〇</w:t>
      </w:r>
      <w:r>
        <w:rPr>
          <w:rFonts w:ascii="楷体" w:eastAsia="楷体" w:hAnsi="楷体" w:cs="楷体"/>
          <w:b/>
          <w:bCs/>
          <w:spacing w:val="12"/>
          <w:sz w:val="37"/>
          <w:szCs w:val="37"/>
        </w:rPr>
        <w:t>二</w:t>
      </w:r>
      <w:r>
        <w:rPr>
          <w:rFonts w:ascii="楷体" w:eastAsia="楷体" w:hAnsi="楷体" w:cs="楷体" w:hint="eastAsia"/>
          <w:b/>
          <w:bCs/>
          <w:spacing w:val="12"/>
          <w:sz w:val="37"/>
          <w:szCs w:val="37"/>
        </w:rPr>
        <w:t>四</w:t>
      </w:r>
      <w:r>
        <w:rPr>
          <w:rFonts w:ascii="楷体" w:eastAsia="楷体" w:hAnsi="楷体" w:cs="楷体"/>
          <w:b/>
          <w:bCs/>
          <w:spacing w:val="12"/>
          <w:sz w:val="37"/>
          <w:szCs w:val="37"/>
        </w:rPr>
        <w:t>年</w:t>
      </w:r>
      <w:r>
        <w:rPr>
          <w:rFonts w:ascii="楷体" w:eastAsia="楷体" w:hAnsi="楷体" w:cs="楷体" w:hint="eastAsia"/>
          <w:b/>
          <w:bCs/>
          <w:spacing w:val="12"/>
          <w:sz w:val="37"/>
          <w:szCs w:val="37"/>
        </w:rPr>
        <w:t>五</w:t>
      </w:r>
      <w:r>
        <w:rPr>
          <w:rFonts w:ascii="楷体" w:eastAsia="楷体" w:hAnsi="楷体" w:cs="楷体"/>
          <w:b/>
          <w:bCs/>
          <w:spacing w:val="12"/>
          <w:sz w:val="37"/>
          <w:szCs w:val="37"/>
        </w:rPr>
        <w:t>月</w:t>
      </w:r>
    </w:p>
    <w:p w:rsidR="00EA0E49" w:rsidRDefault="00EA0E49">
      <w:pPr>
        <w:pStyle w:val="10"/>
        <w:tabs>
          <w:tab w:val="right" w:leader="dot" w:pos="8296"/>
        </w:tabs>
        <w:spacing w:after="240" w:line="440" w:lineRule="exact"/>
        <w:ind w:firstLineChars="0" w:firstLine="0"/>
        <w:jc w:val="center"/>
        <w:rPr>
          <w:rFonts w:ascii="仿宋" w:hAnsi="仿宋" w:cs="楷体"/>
          <w:b/>
          <w:bCs/>
          <w:spacing w:val="12"/>
          <w:sz w:val="44"/>
          <w:szCs w:val="44"/>
        </w:rPr>
      </w:pPr>
    </w:p>
    <w:p w:rsidR="00EA0E49" w:rsidRDefault="00EA0E49">
      <w:pPr>
        <w:pStyle w:val="10"/>
        <w:tabs>
          <w:tab w:val="right" w:leader="dot" w:pos="8296"/>
        </w:tabs>
        <w:spacing w:after="240" w:line="440" w:lineRule="exact"/>
        <w:ind w:firstLineChars="0" w:firstLine="0"/>
        <w:jc w:val="center"/>
        <w:rPr>
          <w:rFonts w:ascii="仿宋" w:hAnsi="仿宋" w:cs="楷体"/>
          <w:b/>
          <w:bCs/>
          <w:spacing w:val="12"/>
          <w:sz w:val="44"/>
          <w:szCs w:val="44"/>
        </w:rPr>
      </w:pPr>
    </w:p>
    <w:p w:rsidR="00EA0E49" w:rsidRDefault="00F42EDB">
      <w:pPr>
        <w:pStyle w:val="10"/>
        <w:tabs>
          <w:tab w:val="right" w:leader="dot" w:pos="8296"/>
        </w:tabs>
        <w:spacing w:after="240" w:line="440" w:lineRule="exact"/>
        <w:ind w:firstLineChars="0" w:firstLine="0"/>
        <w:jc w:val="center"/>
        <w:rPr>
          <w:rFonts w:ascii="仿宋" w:hAnsi="仿宋" w:cs="楷体"/>
          <w:b/>
          <w:bCs/>
          <w:spacing w:val="12"/>
          <w:sz w:val="44"/>
          <w:szCs w:val="44"/>
        </w:rPr>
      </w:pPr>
      <w:r>
        <w:rPr>
          <w:rFonts w:ascii="仿宋" w:hAnsi="仿宋" w:cs="楷体" w:hint="eastAsia"/>
          <w:b/>
          <w:bCs/>
          <w:spacing w:val="12"/>
          <w:sz w:val="44"/>
          <w:szCs w:val="44"/>
        </w:rPr>
        <w:lastRenderedPageBreak/>
        <w:t xml:space="preserve">目 </w:t>
      </w:r>
      <w:r>
        <w:rPr>
          <w:rFonts w:ascii="仿宋" w:hAnsi="仿宋" w:cs="楷体"/>
          <w:b/>
          <w:bCs/>
          <w:spacing w:val="12"/>
          <w:sz w:val="44"/>
          <w:szCs w:val="44"/>
        </w:rPr>
        <w:t xml:space="preserve"> </w:t>
      </w:r>
      <w:r>
        <w:rPr>
          <w:rFonts w:ascii="仿宋" w:hAnsi="仿宋" w:cs="楷体" w:hint="eastAsia"/>
          <w:b/>
          <w:bCs/>
          <w:spacing w:val="12"/>
          <w:sz w:val="44"/>
          <w:szCs w:val="44"/>
        </w:rPr>
        <w:t>录</w:t>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rFonts w:ascii="楷体" w:eastAsia="楷体" w:hAnsi="楷体" w:cs="楷体"/>
          <w:spacing w:val="12"/>
          <w:sz w:val="32"/>
          <w:szCs w:val="32"/>
        </w:rPr>
        <w:fldChar w:fldCharType="begin"/>
      </w:r>
      <w:r>
        <w:rPr>
          <w:rFonts w:ascii="楷体" w:eastAsia="楷体" w:hAnsi="楷体" w:cs="楷体"/>
          <w:spacing w:val="12"/>
          <w:sz w:val="32"/>
          <w:szCs w:val="32"/>
        </w:rPr>
        <w:instrText xml:space="preserve"> </w:instrText>
      </w:r>
      <w:r>
        <w:rPr>
          <w:rFonts w:ascii="楷体" w:eastAsia="楷体" w:hAnsi="楷体" w:cs="楷体" w:hint="eastAsia"/>
          <w:spacing w:val="12"/>
          <w:sz w:val="32"/>
          <w:szCs w:val="32"/>
        </w:rPr>
        <w:instrText>TOC \o "1-3" \u</w:instrText>
      </w:r>
      <w:r>
        <w:rPr>
          <w:rFonts w:ascii="楷体" w:eastAsia="楷体" w:hAnsi="楷体" w:cs="楷体"/>
          <w:spacing w:val="12"/>
          <w:sz w:val="32"/>
          <w:szCs w:val="32"/>
        </w:rPr>
        <w:instrText xml:space="preserve"> </w:instrText>
      </w:r>
      <w:r>
        <w:rPr>
          <w:rFonts w:ascii="楷体" w:eastAsia="楷体" w:hAnsi="楷体" w:cs="楷体"/>
          <w:spacing w:val="12"/>
          <w:sz w:val="32"/>
          <w:szCs w:val="32"/>
        </w:rPr>
        <w:fldChar w:fldCharType="separate"/>
      </w:r>
      <w:r>
        <w:rPr>
          <w:sz w:val="32"/>
          <w:szCs w:val="32"/>
        </w:rPr>
        <w:t xml:space="preserve">1 </w:t>
      </w:r>
      <w:r>
        <w:rPr>
          <w:sz w:val="32"/>
          <w:szCs w:val="32"/>
        </w:rPr>
        <w:t>总则</w:t>
      </w:r>
      <w:r>
        <w:rPr>
          <w:sz w:val="32"/>
          <w:szCs w:val="32"/>
        </w:rPr>
        <w:tab/>
      </w:r>
      <w:r>
        <w:rPr>
          <w:sz w:val="32"/>
          <w:szCs w:val="32"/>
        </w:rPr>
        <w:fldChar w:fldCharType="begin"/>
      </w:r>
      <w:r>
        <w:rPr>
          <w:sz w:val="32"/>
          <w:szCs w:val="32"/>
        </w:rPr>
        <w:instrText xml:space="preserve"> PAGEREF _Toc149770856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1.1 </w:t>
      </w:r>
      <w:r>
        <w:rPr>
          <w:sz w:val="32"/>
          <w:szCs w:val="32"/>
        </w:rPr>
        <w:t>编制目的</w:t>
      </w:r>
      <w:r>
        <w:rPr>
          <w:sz w:val="32"/>
          <w:szCs w:val="32"/>
        </w:rPr>
        <w:tab/>
      </w:r>
      <w:r>
        <w:rPr>
          <w:sz w:val="32"/>
          <w:szCs w:val="32"/>
        </w:rPr>
        <w:fldChar w:fldCharType="begin"/>
      </w:r>
      <w:r>
        <w:rPr>
          <w:sz w:val="32"/>
          <w:szCs w:val="32"/>
        </w:rPr>
        <w:instrText xml:space="preserve"> PAGEREF _Toc149770857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1.2 </w:t>
      </w:r>
      <w:r>
        <w:rPr>
          <w:sz w:val="32"/>
          <w:szCs w:val="32"/>
        </w:rPr>
        <w:t>指导思想</w:t>
      </w:r>
      <w:r>
        <w:rPr>
          <w:sz w:val="32"/>
          <w:szCs w:val="32"/>
        </w:rPr>
        <w:tab/>
      </w:r>
      <w:r>
        <w:rPr>
          <w:sz w:val="32"/>
          <w:szCs w:val="32"/>
        </w:rPr>
        <w:fldChar w:fldCharType="begin"/>
      </w:r>
      <w:r>
        <w:rPr>
          <w:sz w:val="32"/>
          <w:szCs w:val="32"/>
        </w:rPr>
        <w:instrText xml:space="preserve"> PAGEREF _Toc149770858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1.3 </w:t>
      </w:r>
      <w:r>
        <w:rPr>
          <w:sz w:val="32"/>
          <w:szCs w:val="32"/>
        </w:rPr>
        <w:t>编制依据</w:t>
      </w:r>
      <w:r>
        <w:rPr>
          <w:sz w:val="32"/>
          <w:szCs w:val="32"/>
        </w:rPr>
        <w:tab/>
      </w:r>
      <w:r>
        <w:rPr>
          <w:sz w:val="32"/>
          <w:szCs w:val="32"/>
        </w:rPr>
        <w:fldChar w:fldCharType="begin"/>
      </w:r>
      <w:r>
        <w:rPr>
          <w:sz w:val="32"/>
          <w:szCs w:val="32"/>
        </w:rPr>
        <w:instrText xml:space="preserve"> PAGEREF _Toc149770859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1.4 </w:t>
      </w:r>
      <w:r>
        <w:rPr>
          <w:sz w:val="32"/>
          <w:szCs w:val="32"/>
        </w:rPr>
        <w:t>适用范围</w:t>
      </w:r>
      <w:r>
        <w:rPr>
          <w:sz w:val="32"/>
          <w:szCs w:val="32"/>
        </w:rPr>
        <w:tab/>
      </w:r>
      <w:r>
        <w:rPr>
          <w:sz w:val="32"/>
          <w:szCs w:val="32"/>
        </w:rPr>
        <w:fldChar w:fldCharType="begin"/>
      </w:r>
      <w:r>
        <w:rPr>
          <w:sz w:val="32"/>
          <w:szCs w:val="32"/>
        </w:rPr>
        <w:instrText xml:space="preserve"> PAGEREF _Toc149770860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1.5 </w:t>
      </w:r>
      <w:r>
        <w:rPr>
          <w:sz w:val="32"/>
          <w:szCs w:val="32"/>
        </w:rPr>
        <w:t>工作原则</w:t>
      </w:r>
      <w:r>
        <w:rPr>
          <w:sz w:val="32"/>
          <w:szCs w:val="32"/>
        </w:rPr>
        <w:tab/>
      </w:r>
      <w:r>
        <w:rPr>
          <w:sz w:val="32"/>
          <w:szCs w:val="32"/>
        </w:rPr>
        <w:fldChar w:fldCharType="begin"/>
      </w:r>
      <w:r>
        <w:rPr>
          <w:sz w:val="32"/>
          <w:szCs w:val="32"/>
        </w:rPr>
        <w:instrText xml:space="preserve"> PAGEREF _Toc149770861 \h </w:instrText>
      </w:r>
      <w:r>
        <w:rPr>
          <w:sz w:val="32"/>
          <w:szCs w:val="32"/>
        </w:rPr>
      </w:r>
      <w:r>
        <w:rPr>
          <w:sz w:val="32"/>
          <w:szCs w:val="32"/>
        </w:rPr>
        <w:fldChar w:fldCharType="separate"/>
      </w:r>
      <w:r>
        <w:rPr>
          <w:sz w:val="32"/>
          <w:szCs w:val="32"/>
        </w:rPr>
        <w:t>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1.6 </w:t>
      </w:r>
      <w:r>
        <w:rPr>
          <w:sz w:val="32"/>
          <w:szCs w:val="32"/>
        </w:rPr>
        <w:t>灾害分级</w:t>
      </w:r>
      <w:r>
        <w:rPr>
          <w:sz w:val="32"/>
          <w:szCs w:val="32"/>
        </w:rPr>
        <w:tab/>
      </w:r>
      <w:r>
        <w:rPr>
          <w:sz w:val="32"/>
          <w:szCs w:val="32"/>
        </w:rPr>
        <w:fldChar w:fldCharType="begin"/>
      </w:r>
      <w:r>
        <w:rPr>
          <w:sz w:val="32"/>
          <w:szCs w:val="32"/>
        </w:rPr>
        <w:instrText xml:space="preserve"> PAGEREF _Toc149770862 \h </w:instrText>
      </w:r>
      <w:r>
        <w:rPr>
          <w:sz w:val="32"/>
          <w:szCs w:val="32"/>
        </w:rPr>
      </w:r>
      <w:r>
        <w:rPr>
          <w:sz w:val="32"/>
          <w:szCs w:val="32"/>
        </w:rPr>
        <w:fldChar w:fldCharType="separate"/>
      </w:r>
      <w:r>
        <w:rPr>
          <w:sz w:val="32"/>
          <w:szCs w:val="32"/>
        </w:rPr>
        <w:t>2</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1.7 </w:t>
      </w:r>
      <w:r>
        <w:rPr>
          <w:sz w:val="32"/>
          <w:szCs w:val="32"/>
        </w:rPr>
        <w:t>应急预案体系</w:t>
      </w:r>
      <w:r>
        <w:rPr>
          <w:sz w:val="32"/>
          <w:szCs w:val="32"/>
        </w:rPr>
        <w:tab/>
      </w:r>
      <w:r>
        <w:rPr>
          <w:sz w:val="32"/>
          <w:szCs w:val="32"/>
        </w:rPr>
        <w:fldChar w:fldCharType="begin"/>
      </w:r>
      <w:r>
        <w:rPr>
          <w:sz w:val="32"/>
          <w:szCs w:val="32"/>
        </w:rPr>
        <w:instrText xml:space="preserve"> PAGEREF _Toc149770863 \h </w:instrText>
      </w:r>
      <w:r>
        <w:rPr>
          <w:sz w:val="32"/>
          <w:szCs w:val="32"/>
        </w:rPr>
      </w:r>
      <w:r>
        <w:rPr>
          <w:sz w:val="32"/>
          <w:szCs w:val="32"/>
        </w:rPr>
        <w:fldChar w:fldCharType="separate"/>
      </w:r>
      <w:r>
        <w:rPr>
          <w:sz w:val="32"/>
          <w:szCs w:val="32"/>
        </w:rPr>
        <w:t>3</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2 </w:t>
      </w:r>
      <w:r>
        <w:rPr>
          <w:sz w:val="32"/>
          <w:szCs w:val="32"/>
        </w:rPr>
        <w:t>组织体系</w:t>
      </w:r>
      <w:r>
        <w:rPr>
          <w:sz w:val="32"/>
          <w:szCs w:val="32"/>
        </w:rPr>
        <w:tab/>
      </w:r>
      <w:r>
        <w:rPr>
          <w:sz w:val="32"/>
          <w:szCs w:val="32"/>
        </w:rPr>
        <w:fldChar w:fldCharType="begin"/>
      </w:r>
      <w:r>
        <w:rPr>
          <w:sz w:val="32"/>
          <w:szCs w:val="32"/>
        </w:rPr>
        <w:instrText xml:space="preserve"> PAGEREF _Toc149770864 \h </w:instrText>
      </w:r>
      <w:r>
        <w:rPr>
          <w:sz w:val="32"/>
          <w:szCs w:val="32"/>
        </w:rPr>
      </w:r>
      <w:r>
        <w:rPr>
          <w:sz w:val="32"/>
          <w:szCs w:val="32"/>
        </w:rPr>
        <w:fldChar w:fldCharType="separate"/>
      </w:r>
      <w:r>
        <w:rPr>
          <w:sz w:val="32"/>
          <w:szCs w:val="32"/>
        </w:rPr>
        <w:t>4</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2.1 </w:t>
      </w:r>
      <w:r>
        <w:rPr>
          <w:rFonts w:hint="eastAsia"/>
          <w:sz w:val="32"/>
          <w:szCs w:val="32"/>
        </w:rPr>
        <w:t>索县</w:t>
      </w:r>
      <w:r>
        <w:rPr>
          <w:sz w:val="32"/>
          <w:szCs w:val="32"/>
        </w:rPr>
        <w:t>抗震</w:t>
      </w:r>
      <w:r>
        <w:rPr>
          <w:rFonts w:hint="eastAsia"/>
          <w:sz w:val="32"/>
          <w:szCs w:val="32"/>
        </w:rPr>
        <w:t>减</w:t>
      </w:r>
      <w:r>
        <w:rPr>
          <w:sz w:val="32"/>
          <w:szCs w:val="32"/>
        </w:rPr>
        <w:t>灾指挥部</w:t>
      </w:r>
      <w:r>
        <w:rPr>
          <w:sz w:val="32"/>
          <w:szCs w:val="32"/>
        </w:rPr>
        <w:tab/>
      </w:r>
      <w:r>
        <w:rPr>
          <w:sz w:val="32"/>
          <w:szCs w:val="32"/>
        </w:rPr>
        <w:fldChar w:fldCharType="begin"/>
      </w:r>
      <w:r>
        <w:rPr>
          <w:sz w:val="32"/>
          <w:szCs w:val="32"/>
        </w:rPr>
        <w:instrText xml:space="preserve"> PAGEREF _Toc149770865 \h </w:instrText>
      </w:r>
      <w:r>
        <w:rPr>
          <w:sz w:val="32"/>
          <w:szCs w:val="32"/>
        </w:rPr>
      </w:r>
      <w:r>
        <w:rPr>
          <w:sz w:val="32"/>
          <w:szCs w:val="32"/>
        </w:rPr>
        <w:fldChar w:fldCharType="separate"/>
      </w:r>
      <w:r>
        <w:rPr>
          <w:sz w:val="32"/>
          <w:szCs w:val="32"/>
        </w:rPr>
        <w:t>4</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2.2 </w:t>
      </w:r>
      <w:r>
        <w:rPr>
          <w:rFonts w:hint="eastAsia"/>
          <w:sz w:val="32"/>
          <w:szCs w:val="32"/>
        </w:rPr>
        <w:t>索县</w:t>
      </w:r>
      <w:r>
        <w:rPr>
          <w:sz w:val="32"/>
          <w:szCs w:val="32"/>
        </w:rPr>
        <w:t>抗震</w:t>
      </w:r>
      <w:r>
        <w:rPr>
          <w:rFonts w:hint="eastAsia"/>
          <w:sz w:val="32"/>
          <w:szCs w:val="32"/>
        </w:rPr>
        <w:t>减</w:t>
      </w:r>
      <w:r>
        <w:rPr>
          <w:sz w:val="32"/>
          <w:szCs w:val="32"/>
        </w:rPr>
        <w:t>灾指挥部办公室</w:t>
      </w:r>
      <w:r>
        <w:rPr>
          <w:sz w:val="32"/>
          <w:szCs w:val="32"/>
        </w:rPr>
        <w:tab/>
      </w:r>
      <w:r>
        <w:rPr>
          <w:sz w:val="32"/>
          <w:szCs w:val="32"/>
        </w:rPr>
        <w:fldChar w:fldCharType="begin"/>
      </w:r>
      <w:r>
        <w:rPr>
          <w:sz w:val="32"/>
          <w:szCs w:val="32"/>
        </w:rPr>
        <w:instrText xml:space="preserve"> PAGEREF _Toc149770866 \h </w:instrText>
      </w:r>
      <w:r>
        <w:rPr>
          <w:sz w:val="32"/>
          <w:szCs w:val="32"/>
        </w:rPr>
      </w:r>
      <w:r>
        <w:rPr>
          <w:sz w:val="32"/>
          <w:szCs w:val="32"/>
        </w:rPr>
        <w:fldChar w:fldCharType="separate"/>
      </w:r>
      <w:r>
        <w:rPr>
          <w:sz w:val="32"/>
          <w:szCs w:val="32"/>
        </w:rPr>
        <w:t>5</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2.3 </w:t>
      </w:r>
      <w:r>
        <w:rPr>
          <w:rFonts w:hint="eastAsia"/>
          <w:sz w:val="32"/>
          <w:szCs w:val="32"/>
        </w:rPr>
        <w:t>索县</w:t>
      </w:r>
      <w:r>
        <w:rPr>
          <w:sz w:val="32"/>
          <w:szCs w:val="32"/>
        </w:rPr>
        <w:t>抗震</w:t>
      </w:r>
      <w:r>
        <w:rPr>
          <w:rFonts w:hint="eastAsia"/>
          <w:sz w:val="32"/>
          <w:szCs w:val="32"/>
        </w:rPr>
        <w:t>减</w:t>
      </w:r>
      <w:r>
        <w:rPr>
          <w:sz w:val="32"/>
          <w:szCs w:val="32"/>
        </w:rPr>
        <w:t>灾指挥部成员单位</w:t>
      </w:r>
      <w:r>
        <w:rPr>
          <w:sz w:val="32"/>
          <w:szCs w:val="32"/>
        </w:rPr>
        <w:tab/>
      </w:r>
      <w:r>
        <w:rPr>
          <w:sz w:val="32"/>
          <w:szCs w:val="32"/>
        </w:rPr>
        <w:fldChar w:fldCharType="begin"/>
      </w:r>
      <w:r>
        <w:rPr>
          <w:sz w:val="32"/>
          <w:szCs w:val="32"/>
        </w:rPr>
        <w:instrText xml:space="preserve"> PAGEREF _Toc149770867 \h </w:instrText>
      </w:r>
      <w:r>
        <w:rPr>
          <w:sz w:val="32"/>
          <w:szCs w:val="32"/>
        </w:rPr>
      </w:r>
      <w:r>
        <w:rPr>
          <w:sz w:val="32"/>
          <w:szCs w:val="32"/>
        </w:rPr>
        <w:fldChar w:fldCharType="separate"/>
      </w:r>
      <w:r>
        <w:rPr>
          <w:sz w:val="32"/>
          <w:szCs w:val="32"/>
        </w:rPr>
        <w:t>5</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2.4 </w:t>
      </w:r>
      <w:r>
        <w:rPr>
          <w:rFonts w:hint="eastAsia"/>
          <w:sz w:val="32"/>
          <w:szCs w:val="32"/>
        </w:rPr>
        <w:t>索县</w:t>
      </w:r>
      <w:r>
        <w:rPr>
          <w:sz w:val="32"/>
          <w:szCs w:val="32"/>
        </w:rPr>
        <w:t>抗震</w:t>
      </w:r>
      <w:r>
        <w:rPr>
          <w:rFonts w:hint="eastAsia"/>
          <w:sz w:val="32"/>
          <w:szCs w:val="32"/>
        </w:rPr>
        <w:t>减</w:t>
      </w:r>
      <w:r>
        <w:rPr>
          <w:sz w:val="32"/>
          <w:szCs w:val="32"/>
        </w:rPr>
        <w:t>灾指挥部工作组</w:t>
      </w:r>
      <w:r>
        <w:rPr>
          <w:sz w:val="32"/>
          <w:szCs w:val="32"/>
        </w:rPr>
        <w:tab/>
      </w:r>
      <w:r>
        <w:rPr>
          <w:sz w:val="32"/>
          <w:szCs w:val="32"/>
        </w:rPr>
        <w:fldChar w:fldCharType="begin"/>
      </w:r>
      <w:r>
        <w:rPr>
          <w:sz w:val="32"/>
          <w:szCs w:val="32"/>
        </w:rPr>
        <w:instrText xml:space="preserve"> PAGEREF _Toc149770868 \h </w:instrText>
      </w:r>
      <w:r>
        <w:rPr>
          <w:sz w:val="32"/>
          <w:szCs w:val="32"/>
        </w:rPr>
      </w:r>
      <w:r>
        <w:rPr>
          <w:sz w:val="32"/>
          <w:szCs w:val="32"/>
        </w:rPr>
        <w:fldChar w:fldCharType="separate"/>
      </w:r>
      <w:r>
        <w:rPr>
          <w:sz w:val="32"/>
          <w:szCs w:val="32"/>
        </w:rPr>
        <w:t>10</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2.5 </w:t>
      </w:r>
      <w:r>
        <w:rPr>
          <w:sz w:val="32"/>
          <w:szCs w:val="32"/>
        </w:rPr>
        <w:t>现场指挥部</w:t>
      </w:r>
      <w:r>
        <w:rPr>
          <w:sz w:val="32"/>
          <w:szCs w:val="32"/>
        </w:rPr>
        <w:tab/>
      </w:r>
      <w:r>
        <w:rPr>
          <w:sz w:val="32"/>
          <w:szCs w:val="32"/>
        </w:rPr>
        <w:fldChar w:fldCharType="begin"/>
      </w:r>
      <w:r>
        <w:rPr>
          <w:sz w:val="32"/>
          <w:szCs w:val="32"/>
        </w:rPr>
        <w:instrText xml:space="preserve"> PAGEREF _Toc149770869 \h </w:instrText>
      </w:r>
      <w:r>
        <w:rPr>
          <w:sz w:val="32"/>
          <w:szCs w:val="32"/>
        </w:rPr>
      </w:r>
      <w:r>
        <w:rPr>
          <w:sz w:val="32"/>
          <w:szCs w:val="32"/>
        </w:rPr>
        <w:fldChar w:fldCharType="separate"/>
      </w:r>
      <w:r>
        <w:rPr>
          <w:sz w:val="32"/>
          <w:szCs w:val="32"/>
        </w:rPr>
        <w:t>15</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2.6 </w:t>
      </w:r>
      <w:r>
        <w:rPr>
          <w:sz w:val="32"/>
          <w:szCs w:val="32"/>
        </w:rPr>
        <w:t>乡镇、村（居）抗震救灾组织</w:t>
      </w:r>
      <w:r>
        <w:rPr>
          <w:sz w:val="32"/>
          <w:szCs w:val="32"/>
        </w:rPr>
        <w:tab/>
      </w:r>
      <w:r>
        <w:rPr>
          <w:sz w:val="32"/>
          <w:szCs w:val="32"/>
        </w:rPr>
        <w:fldChar w:fldCharType="begin"/>
      </w:r>
      <w:r>
        <w:rPr>
          <w:sz w:val="32"/>
          <w:szCs w:val="32"/>
        </w:rPr>
        <w:instrText xml:space="preserve"> PAGEREF _Toc149770870 \h </w:instrText>
      </w:r>
      <w:r>
        <w:rPr>
          <w:sz w:val="32"/>
          <w:szCs w:val="32"/>
        </w:rPr>
      </w:r>
      <w:r>
        <w:rPr>
          <w:sz w:val="32"/>
          <w:szCs w:val="32"/>
        </w:rPr>
        <w:fldChar w:fldCharType="separate"/>
      </w:r>
      <w:r>
        <w:rPr>
          <w:sz w:val="32"/>
          <w:szCs w:val="32"/>
        </w:rPr>
        <w:t>16</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3 </w:t>
      </w:r>
      <w:r>
        <w:rPr>
          <w:sz w:val="32"/>
          <w:szCs w:val="32"/>
        </w:rPr>
        <w:t>应急准备</w:t>
      </w:r>
      <w:r>
        <w:rPr>
          <w:sz w:val="32"/>
          <w:szCs w:val="32"/>
        </w:rPr>
        <w:tab/>
      </w:r>
      <w:r>
        <w:rPr>
          <w:sz w:val="32"/>
          <w:szCs w:val="32"/>
        </w:rPr>
        <w:fldChar w:fldCharType="begin"/>
      </w:r>
      <w:r>
        <w:rPr>
          <w:sz w:val="32"/>
          <w:szCs w:val="32"/>
        </w:rPr>
        <w:instrText xml:space="preserve"> PAGEREF _Toc149770871 \h </w:instrText>
      </w:r>
      <w:r>
        <w:rPr>
          <w:sz w:val="32"/>
          <w:szCs w:val="32"/>
        </w:rPr>
      </w:r>
      <w:r>
        <w:rPr>
          <w:sz w:val="32"/>
          <w:szCs w:val="32"/>
        </w:rPr>
        <w:fldChar w:fldCharType="separate"/>
      </w:r>
      <w:r>
        <w:rPr>
          <w:sz w:val="32"/>
          <w:szCs w:val="32"/>
        </w:rPr>
        <w:t>16</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3.1 </w:t>
      </w:r>
      <w:r>
        <w:rPr>
          <w:sz w:val="32"/>
          <w:szCs w:val="32"/>
        </w:rPr>
        <w:t>地震灾害风险隐患排查</w:t>
      </w:r>
      <w:r>
        <w:rPr>
          <w:sz w:val="32"/>
          <w:szCs w:val="32"/>
        </w:rPr>
        <w:tab/>
      </w:r>
      <w:r>
        <w:rPr>
          <w:sz w:val="32"/>
          <w:szCs w:val="32"/>
        </w:rPr>
        <w:fldChar w:fldCharType="begin"/>
      </w:r>
      <w:r>
        <w:rPr>
          <w:sz w:val="32"/>
          <w:szCs w:val="32"/>
        </w:rPr>
        <w:instrText xml:space="preserve"> PAGEREF _Toc149770872 \h </w:instrText>
      </w:r>
      <w:r>
        <w:rPr>
          <w:sz w:val="32"/>
          <w:szCs w:val="32"/>
        </w:rPr>
      </w:r>
      <w:r>
        <w:rPr>
          <w:sz w:val="32"/>
          <w:szCs w:val="32"/>
        </w:rPr>
        <w:fldChar w:fldCharType="separate"/>
      </w:r>
      <w:r>
        <w:rPr>
          <w:sz w:val="32"/>
          <w:szCs w:val="32"/>
        </w:rPr>
        <w:t>16</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3.2 </w:t>
      </w:r>
      <w:r>
        <w:rPr>
          <w:sz w:val="32"/>
          <w:szCs w:val="32"/>
        </w:rPr>
        <w:t>民居建筑防抗灾能力评估</w:t>
      </w:r>
      <w:r>
        <w:rPr>
          <w:sz w:val="32"/>
          <w:szCs w:val="32"/>
        </w:rPr>
        <w:tab/>
      </w:r>
      <w:r>
        <w:rPr>
          <w:sz w:val="32"/>
          <w:szCs w:val="32"/>
        </w:rPr>
        <w:fldChar w:fldCharType="begin"/>
      </w:r>
      <w:r>
        <w:rPr>
          <w:sz w:val="32"/>
          <w:szCs w:val="32"/>
        </w:rPr>
        <w:instrText xml:space="preserve"> PAGEREF _Toc149770873 \h </w:instrText>
      </w:r>
      <w:r>
        <w:rPr>
          <w:sz w:val="32"/>
          <w:szCs w:val="32"/>
        </w:rPr>
      </w:r>
      <w:r>
        <w:rPr>
          <w:sz w:val="32"/>
          <w:szCs w:val="32"/>
        </w:rPr>
        <w:fldChar w:fldCharType="separate"/>
      </w:r>
      <w:r>
        <w:rPr>
          <w:sz w:val="32"/>
          <w:szCs w:val="32"/>
        </w:rPr>
        <w:t>17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3.3 </w:t>
      </w:r>
      <w:r>
        <w:rPr>
          <w:sz w:val="32"/>
          <w:szCs w:val="32"/>
        </w:rPr>
        <w:t>应急救援能力评估</w:t>
      </w:r>
      <w:r>
        <w:rPr>
          <w:sz w:val="32"/>
          <w:szCs w:val="32"/>
        </w:rPr>
        <w:tab/>
      </w:r>
      <w:r>
        <w:rPr>
          <w:sz w:val="32"/>
          <w:szCs w:val="32"/>
        </w:rPr>
        <w:fldChar w:fldCharType="begin"/>
      </w:r>
      <w:r>
        <w:rPr>
          <w:sz w:val="32"/>
          <w:szCs w:val="32"/>
        </w:rPr>
        <w:instrText xml:space="preserve"> PAGEREF _Toc149770874 \h </w:instrText>
      </w:r>
      <w:r>
        <w:rPr>
          <w:sz w:val="32"/>
          <w:szCs w:val="32"/>
        </w:rPr>
      </w:r>
      <w:r>
        <w:rPr>
          <w:sz w:val="32"/>
          <w:szCs w:val="32"/>
        </w:rPr>
        <w:fldChar w:fldCharType="separate"/>
      </w:r>
      <w:r>
        <w:rPr>
          <w:sz w:val="32"/>
          <w:szCs w:val="32"/>
        </w:rPr>
        <w:t>17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3.4 </w:t>
      </w:r>
      <w:r>
        <w:rPr>
          <w:sz w:val="32"/>
          <w:szCs w:val="32"/>
        </w:rPr>
        <w:t>宣传、培训与演练</w:t>
      </w:r>
      <w:r>
        <w:rPr>
          <w:sz w:val="32"/>
          <w:szCs w:val="32"/>
        </w:rPr>
        <w:tab/>
      </w:r>
      <w:r>
        <w:rPr>
          <w:sz w:val="32"/>
          <w:szCs w:val="32"/>
        </w:rPr>
        <w:fldChar w:fldCharType="begin"/>
      </w:r>
      <w:r>
        <w:rPr>
          <w:sz w:val="32"/>
          <w:szCs w:val="32"/>
        </w:rPr>
        <w:instrText xml:space="preserve"> PAGEREF _Toc149770875 \h </w:instrText>
      </w:r>
      <w:r>
        <w:rPr>
          <w:sz w:val="32"/>
          <w:szCs w:val="32"/>
        </w:rPr>
      </w:r>
      <w:r>
        <w:rPr>
          <w:sz w:val="32"/>
          <w:szCs w:val="32"/>
        </w:rPr>
        <w:fldChar w:fldCharType="separate"/>
      </w:r>
      <w:r>
        <w:rPr>
          <w:sz w:val="32"/>
          <w:szCs w:val="32"/>
        </w:rPr>
        <w:t>17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3.5 </w:t>
      </w:r>
      <w:r>
        <w:rPr>
          <w:sz w:val="32"/>
          <w:szCs w:val="32"/>
        </w:rPr>
        <w:t>临震预报与应急防范</w:t>
      </w:r>
      <w:r>
        <w:rPr>
          <w:sz w:val="32"/>
          <w:szCs w:val="32"/>
        </w:rPr>
        <w:tab/>
      </w:r>
      <w:r>
        <w:rPr>
          <w:sz w:val="32"/>
          <w:szCs w:val="32"/>
        </w:rPr>
        <w:fldChar w:fldCharType="begin"/>
      </w:r>
      <w:r>
        <w:rPr>
          <w:sz w:val="32"/>
          <w:szCs w:val="32"/>
        </w:rPr>
        <w:instrText xml:space="preserve"> PAGEREF _Toc149770876 \h </w:instrText>
      </w:r>
      <w:r>
        <w:rPr>
          <w:sz w:val="32"/>
          <w:szCs w:val="32"/>
        </w:rPr>
      </w:r>
      <w:r>
        <w:rPr>
          <w:sz w:val="32"/>
          <w:szCs w:val="32"/>
        </w:rPr>
        <w:fldChar w:fldCharType="separate"/>
      </w:r>
      <w:r>
        <w:rPr>
          <w:sz w:val="32"/>
          <w:szCs w:val="32"/>
        </w:rPr>
        <w:t>18</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4 </w:t>
      </w:r>
      <w:r>
        <w:rPr>
          <w:sz w:val="32"/>
          <w:szCs w:val="32"/>
        </w:rPr>
        <w:t>信息报告与先期处置</w:t>
      </w:r>
      <w:r>
        <w:rPr>
          <w:sz w:val="32"/>
          <w:szCs w:val="32"/>
        </w:rPr>
        <w:tab/>
      </w:r>
      <w:r>
        <w:rPr>
          <w:sz w:val="32"/>
          <w:szCs w:val="32"/>
        </w:rPr>
        <w:fldChar w:fldCharType="begin"/>
      </w:r>
      <w:r>
        <w:rPr>
          <w:sz w:val="32"/>
          <w:szCs w:val="32"/>
        </w:rPr>
        <w:instrText xml:space="preserve"> PAGEREF _Toc149770877 \h </w:instrText>
      </w:r>
      <w:r>
        <w:rPr>
          <w:sz w:val="32"/>
          <w:szCs w:val="32"/>
        </w:rPr>
      </w:r>
      <w:r>
        <w:rPr>
          <w:sz w:val="32"/>
          <w:szCs w:val="32"/>
        </w:rPr>
        <w:fldChar w:fldCharType="separate"/>
      </w:r>
      <w:r>
        <w:rPr>
          <w:sz w:val="32"/>
          <w:szCs w:val="32"/>
        </w:rPr>
        <w:t>18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4.1 </w:t>
      </w:r>
      <w:r>
        <w:rPr>
          <w:sz w:val="32"/>
          <w:szCs w:val="32"/>
        </w:rPr>
        <w:t>震情速报</w:t>
      </w:r>
      <w:r>
        <w:rPr>
          <w:sz w:val="32"/>
          <w:szCs w:val="32"/>
        </w:rPr>
        <w:tab/>
      </w:r>
      <w:r>
        <w:rPr>
          <w:sz w:val="32"/>
          <w:szCs w:val="32"/>
        </w:rPr>
        <w:fldChar w:fldCharType="begin"/>
      </w:r>
      <w:r>
        <w:rPr>
          <w:sz w:val="32"/>
          <w:szCs w:val="32"/>
        </w:rPr>
        <w:instrText xml:space="preserve"> PAGEREF _Toc149770878 \h </w:instrText>
      </w:r>
      <w:r>
        <w:rPr>
          <w:sz w:val="32"/>
          <w:szCs w:val="32"/>
        </w:rPr>
      </w:r>
      <w:r>
        <w:rPr>
          <w:sz w:val="32"/>
          <w:szCs w:val="32"/>
        </w:rPr>
        <w:fldChar w:fldCharType="separate"/>
      </w:r>
      <w:r>
        <w:rPr>
          <w:sz w:val="32"/>
          <w:szCs w:val="32"/>
        </w:rPr>
        <w:t>18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4.2 </w:t>
      </w:r>
      <w:r>
        <w:rPr>
          <w:sz w:val="32"/>
          <w:szCs w:val="32"/>
        </w:rPr>
        <w:t>灾情报告</w:t>
      </w:r>
      <w:r>
        <w:rPr>
          <w:sz w:val="32"/>
          <w:szCs w:val="32"/>
        </w:rPr>
        <w:tab/>
      </w:r>
      <w:r>
        <w:rPr>
          <w:sz w:val="32"/>
          <w:szCs w:val="32"/>
        </w:rPr>
        <w:fldChar w:fldCharType="begin"/>
      </w:r>
      <w:r>
        <w:rPr>
          <w:sz w:val="32"/>
          <w:szCs w:val="32"/>
        </w:rPr>
        <w:instrText xml:space="preserve"> PAGEREF _Toc149770879 \h </w:instrText>
      </w:r>
      <w:r>
        <w:rPr>
          <w:sz w:val="32"/>
          <w:szCs w:val="32"/>
        </w:rPr>
      </w:r>
      <w:r>
        <w:rPr>
          <w:sz w:val="32"/>
          <w:szCs w:val="32"/>
        </w:rPr>
        <w:fldChar w:fldCharType="separate"/>
      </w:r>
      <w:r>
        <w:rPr>
          <w:sz w:val="32"/>
          <w:szCs w:val="32"/>
        </w:rPr>
        <w:t>18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4.3 </w:t>
      </w:r>
      <w:r>
        <w:rPr>
          <w:sz w:val="32"/>
          <w:szCs w:val="32"/>
        </w:rPr>
        <w:t>先期处置</w:t>
      </w:r>
      <w:r>
        <w:rPr>
          <w:sz w:val="32"/>
          <w:szCs w:val="32"/>
        </w:rPr>
        <w:tab/>
      </w:r>
      <w:r>
        <w:rPr>
          <w:sz w:val="32"/>
          <w:szCs w:val="32"/>
        </w:rPr>
        <w:fldChar w:fldCharType="begin"/>
      </w:r>
      <w:r>
        <w:rPr>
          <w:sz w:val="32"/>
          <w:szCs w:val="32"/>
        </w:rPr>
        <w:instrText xml:space="preserve"> PAGEREF _Toc149770880 \h </w:instrText>
      </w:r>
      <w:r>
        <w:rPr>
          <w:sz w:val="32"/>
          <w:szCs w:val="32"/>
        </w:rPr>
      </w:r>
      <w:r>
        <w:rPr>
          <w:sz w:val="32"/>
          <w:szCs w:val="32"/>
        </w:rPr>
        <w:fldChar w:fldCharType="separate"/>
      </w:r>
      <w:r>
        <w:rPr>
          <w:sz w:val="32"/>
          <w:szCs w:val="32"/>
        </w:rPr>
        <w:t>19</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5 </w:t>
      </w:r>
      <w:r>
        <w:rPr>
          <w:sz w:val="32"/>
          <w:szCs w:val="32"/>
        </w:rPr>
        <w:t>分级响应</w:t>
      </w:r>
      <w:r>
        <w:rPr>
          <w:sz w:val="32"/>
          <w:szCs w:val="32"/>
        </w:rPr>
        <w:tab/>
      </w:r>
      <w:r>
        <w:rPr>
          <w:sz w:val="32"/>
          <w:szCs w:val="32"/>
        </w:rPr>
        <w:fldChar w:fldCharType="begin"/>
      </w:r>
      <w:r>
        <w:rPr>
          <w:sz w:val="32"/>
          <w:szCs w:val="32"/>
        </w:rPr>
        <w:instrText xml:space="preserve"> PAGEREF _Toc149770881 \h </w:instrText>
      </w:r>
      <w:r>
        <w:rPr>
          <w:sz w:val="32"/>
          <w:szCs w:val="32"/>
        </w:rPr>
      </w:r>
      <w:r>
        <w:rPr>
          <w:sz w:val="32"/>
          <w:szCs w:val="32"/>
        </w:rPr>
        <w:fldChar w:fldCharType="separate"/>
      </w:r>
      <w:r>
        <w:rPr>
          <w:sz w:val="32"/>
          <w:szCs w:val="32"/>
        </w:rPr>
        <w:t>19</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5.1 </w:t>
      </w:r>
      <w:r>
        <w:rPr>
          <w:sz w:val="32"/>
          <w:szCs w:val="32"/>
        </w:rPr>
        <w:t>四级响应</w:t>
      </w:r>
      <w:r>
        <w:rPr>
          <w:sz w:val="32"/>
          <w:szCs w:val="32"/>
        </w:rPr>
        <w:tab/>
      </w:r>
      <w:r>
        <w:rPr>
          <w:sz w:val="32"/>
          <w:szCs w:val="32"/>
        </w:rPr>
        <w:fldChar w:fldCharType="begin"/>
      </w:r>
      <w:r>
        <w:rPr>
          <w:sz w:val="32"/>
          <w:szCs w:val="32"/>
        </w:rPr>
        <w:instrText xml:space="preserve"> PAGEREF _Toc149770882 \h </w:instrText>
      </w:r>
      <w:r>
        <w:rPr>
          <w:sz w:val="32"/>
          <w:szCs w:val="32"/>
        </w:rPr>
      </w:r>
      <w:r>
        <w:rPr>
          <w:sz w:val="32"/>
          <w:szCs w:val="32"/>
        </w:rPr>
        <w:fldChar w:fldCharType="separate"/>
      </w:r>
      <w:r>
        <w:rPr>
          <w:sz w:val="32"/>
          <w:szCs w:val="32"/>
        </w:rPr>
        <w:t>20</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5.2 </w:t>
      </w:r>
      <w:r>
        <w:rPr>
          <w:sz w:val="32"/>
          <w:szCs w:val="32"/>
        </w:rPr>
        <w:t>三级响应</w:t>
      </w:r>
      <w:r>
        <w:rPr>
          <w:sz w:val="32"/>
          <w:szCs w:val="32"/>
        </w:rPr>
        <w:tab/>
      </w:r>
      <w:r>
        <w:rPr>
          <w:sz w:val="32"/>
          <w:szCs w:val="32"/>
        </w:rPr>
        <w:fldChar w:fldCharType="begin"/>
      </w:r>
      <w:r>
        <w:rPr>
          <w:sz w:val="32"/>
          <w:szCs w:val="32"/>
        </w:rPr>
        <w:instrText xml:space="preserve"> PAGEREF _Toc149770883 \h </w:instrText>
      </w:r>
      <w:r>
        <w:rPr>
          <w:sz w:val="32"/>
          <w:szCs w:val="32"/>
        </w:rPr>
      </w:r>
      <w:r>
        <w:rPr>
          <w:sz w:val="32"/>
          <w:szCs w:val="32"/>
        </w:rPr>
        <w:fldChar w:fldCharType="separate"/>
      </w:r>
      <w:r>
        <w:rPr>
          <w:sz w:val="32"/>
          <w:szCs w:val="32"/>
        </w:rPr>
        <w:t>21</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5.3 </w:t>
      </w:r>
      <w:r>
        <w:rPr>
          <w:sz w:val="32"/>
          <w:szCs w:val="32"/>
        </w:rPr>
        <w:t>二级响应</w:t>
      </w:r>
      <w:r>
        <w:rPr>
          <w:sz w:val="32"/>
          <w:szCs w:val="32"/>
        </w:rPr>
        <w:tab/>
      </w:r>
      <w:r>
        <w:rPr>
          <w:sz w:val="32"/>
          <w:szCs w:val="32"/>
        </w:rPr>
        <w:fldChar w:fldCharType="begin"/>
      </w:r>
      <w:r>
        <w:rPr>
          <w:sz w:val="32"/>
          <w:szCs w:val="32"/>
        </w:rPr>
        <w:instrText xml:space="preserve"> PAGEREF _Toc149770884 \h </w:instrText>
      </w:r>
      <w:r>
        <w:rPr>
          <w:sz w:val="32"/>
          <w:szCs w:val="32"/>
        </w:rPr>
      </w:r>
      <w:r>
        <w:rPr>
          <w:sz w:val="32"/>
          <w:szCs w:val="32"/>
        </w:rPr>
        <w:fldChar w:fldCharType="separate"/>
      </w:r>
      <w:r>
        <w:rPr>
          <w:sz w:val="32"/>
          <w:szCs w:val="32"/>
        </w:rPr>
        <w:t>23</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5.4 </w:t>
      </w:r>
      <w:r>
        <w:rPr>
          <w:sz w:val="32"/>
          <w:szCs w:val="32"/>
        </w:rPr>
        <w:t>一级响应</w:t>
      </w:r>
      <w:r>
        <w:rPr>
          <w:sz w:val="32"/>
          <w:szCs w:val="32"/>
        </w:rPr>
        <w:tab/>
      </w:r>
      <w:r>
        <w:rPr>
          <w:sz w:val="32"/>
          <w:szCs w:val="32"/>
        </w:rPr>
        <w:fldChar w:fldCharType="begin"/>
      </w:r>
      <w:r>
        <w:rPr>
          <w:sz w:val="32"/>
          <w:szCs w:val="32"/>
        </w:rPr>
        <w:instrText xml:space="preserve"> PAGEREF _Toc149770885 \h </w:instrText>
      </w:r>
      <w:r>
        <w:rPr>
          <w:sz w:val="32"/>
          <w:szCs w:val="32"/>
        </w:rPr>
      </w:r>
      <w:r>
        <w:rPr>
          <w:sz w:val="32"/>
          <w:szCs w:val="32"/>
        </w:rPr>
        <w:fldChar w:fldCharType="separate"/>
      </w:r>
      <w:r>
        <w:rPr>
          <w:sz w:val="32"/>
          <w:szCs w:val="32"/>
        </w:rPr>
        <w:t>25</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6 </w:t>
      </w:r>
      <w:r>
        <w:rPr>
          <w:sz w:val="32"/>
          <w:szCs w:val="32"/>
        </w:rPr>
        <w:t>应急响应变更和终止</w:t>
      </w:r>
      <w:r>
        <w:rPr>
          <w:sz w:val="32"/>
          <w:szCs w:val="32"/>
        </w:rPr>
        <w:tab/>
      </w:r>
      <w:r>
        <w:rPr>
          <w:sz w:val="32"/>
          <w:szCs w:val="32"/>
        </w:rPr>
        <w:fldChar w:fldCharType="begin"/>
      </w:r>
      <w:r>
        <w:rPr>
          <w:sz w:val="32"/>
          <w:szCs w:val="32"/>
        </w:rPr>
        <w:instrText xml:space="preserve"> PAGEREF _Toc149770886 \h </w:instrText>
      </w:r>
      <w:r>
        <w:rPr>
          <w:sz w:val="32"/>
          <w:szCs w:val="32"/>
        </w:rPr>
      </w:r>
      <w:r>
        <w:rPr>
          <w:sz w:val="32"/>
          <w:szCs w:val="32"/>
        </w:rPr>
        <w:fldChar w:fldCharType="separate"/>
      </w:r>
      <w:r>
        <w:rPr>
          <w:sz w:val="32"/>
          <w:szCs w:val="32"/>
        </w:rPr>
        <w:t>26</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7 </w:t>
      </w:r>
      <w:r>
        <w:rPr>
          <w:sz w:val="32"/>
          <w:szCs w:val="32"/>
        </w:rPr>
        <w:t>善后处置</w:t>
      </w:r>
      <w:r>
        <w:rPr>
          <w:sz w:val="32"/>
          <w:szCs w:val="32"/>
        </w:rPr>
        <w:tab/>
      </w:r>
      <w:r>
        <w:rPr>
          <w:sz w:val="32"/>
          <w:szCs w:val="32"/>
        </w:rPr>
        <w:fldChar w:fldCharType="begin"/>
      </w:r>
      <w:r>
        <w:rPr>
          <w:sz w:val="32"/>
          <w:szCs w:val="32"/>
        </w:rPr>
        <w:instrText xml:space="preserve"> PAGEREF _Toc149770887 \h </w:instrText>
      </w:r>
      <w:r>
        <w:rPr>
          <w:sz w:val="32"/>
          <w:szCs w:val="32"/>
        </w:rPr>
      </w:r>
      <w:r>
        <w:rPr>
          <w:sz w:val="32"/>
          <w:szCs w:val="32"/>
        </w:rPr>
        <w:fldChar w:fldCharType="separate"/>
      </w:r>
      <w:r>
        <w:rPr>
          <w:sz w:val="32"/>
          <w:szCs w:val="32"/>
        </w:rPr>
        <w:t>26</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7.1 </w:t>
      </w:r>
      <w:r>
        <w:rPr>
          <w:sz w:val="32"/>
          <w:szCs w:val="32"/>
        </w:rPr>
        <w:t>震后救助与补偿</w:t>
      </w:r>
      <w:r>
        <w:rPr>
          <w:sz w:val="32"/>
          <w:szCs w:val="32"/>
        </w:rPr>
        <w:tab/>
      </w:r>
      <w:r>
        <w:rPr>
          <w:sz w:val="32"/>
          <w:szCs w:val="32"/>
        </w:rPr>
        <w:fldChar w:fldCharType="begin"/>
      </w:r>
      <w:r>
        <w:rPr>
          <w:sz w:val="32"/>
          <w:szCs w:val="32"/>
        </w:rPr>
        <w:instrText xml:space="preserve"> PAGEREF _Toc149770888 \h </w:instrText>
      </w:r>
      <w:r>
        <w:rPr>
          <w:sz w:val="32"/>
          <w:szCs w:val="32"/>
        </w:rPr>
      </w:r>
      <w:r>
        <w:rPr>
          <w:sz w:val="32"/>
          <w:szCs w:val="32"/>
        </w:rPr>
        <w:fldChar w:fldCharType="separate"/>
      </w:r>
      <w:r>
        <w:rPr>
          <w:sz w:val="32"/>
          <w:szCs w:val="32"/>
        </w:rPr>
        <w:t>26</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lastRenderedPageBreak/>
        <w:t xml:space="preserve">7.2 </w:t>
      </w:r>
      <w:r>
        <w:rPr>
          <w:sz w:val="32"/>
          <w:szCs w:val="32"/>
        </w:rPr>
        <w:t>防止次生衍生灾害发生</w:t>
      </w:r>
      <w:r>
        <w:rPr>
          <w:sz w:val="32"/>
          <w:szCs w:val="32"/>
        </w:rPr>
        <w:tab/>
      </w:r>
      <w:r>
        <w:rPr>
          <w:sz w:val="32"/>
          <w:szCs w:val="32"/>
        </w:rPr>
        <w:fldChar w:fldCharType="begin"/>
      </w:r>
      <w:r>
        <w:rPr>
          <w:sz w:val="32"/>
          <w:szCs w:val="32"/>
        </w:rPr>
        <w:instrText xml:space="preserve"> PAGEREF _Toc149770889 \h </w:instrText>
      </w:r>
      <w:r>
        <w:rPr>
          <w:sz w:val="32"/>
          <w:szCs w:val="32"/>
        </w:rPr>
      </w:r>
      <w:r>
        <w:rPr>
          <w:sz w:val="32"/>
          <w:szCs w:val="32"/>
        </w:rPr>
        <w:fldChar w:fldCharType="separate"/>
      </w:r>
      <w:r>
        <w:rPr>
          <w:sz w:val="32"/>
          <w:szCs w:val="32"/>
        </w:rPr>
        <w:t>27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7.3 </w:t>
      </w:r>
      <w:r>
        <w:rPr>
          <w:sz w:val="32"/>
          <w:szCs w:val="32"/>
        </w:rPr>
        <w:t>恢复重建</w:t>
      </w:r>
      <w:r>
        <w:rPr>
          <w:sz w:val="32"/>
          <w:szCs w:val="32"/>
        </w:rPr>
        <w:tab/>
      </w:r>
      <w:r>
        <w:rPr>
          <w:sz w:val="32"/>
          <w:szCs w:val="32"/>
        </w:rPr>
        <w:fldChar w:fldCharType="begin"/>
      </w:r>
      <w:r>
        <w:rPr>
          <w:sz w:val="32"/>
          <w:szCs w:val="32"/>
        </w:rPr>
        <w:instrText xml:space="preserve"> PAGEREF _Toc149770890 \h </w:instrText>
      </w:r>
      <w:r>
        <w:rPr>
          <w:sz w:val="32"/>
          <w:szCs w:val="32"/>
        </w:rPr>
      </w:r>
      <w:r>
        <w:rPr>
          <w:sz w:val="32"/>
          <w:szCs w:val="32"/>
        </w:rPr>
        <w:fldChar w:fldCharType="separate"/>
      </w:r>
      <w:r>
        <w:rPr>
          <w:sz w:val="32"/>
          <w:szCs w:val="32"/>
        </w:rPr>
        <w:t>27</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8 </w:t>
      </w:r>
      <w:r>
        <w:rPr>
          <w:sz w:val="32"/>
          <w:szCs w:val="32"/>
        </w:rPr>
        <w:t>保障措施</w:t>
      </w:r>
      <w:r>
        <w:rPr>
          <w:sz w:val="32"/>
          <w:szCs w:val="32"/>
        </w:rPr>
        <w:tab/>
      </w:r>
      <w:r>
        <w:rPr>
          <w:sz w:val="32"/>
          <w:szCs w:val="32"/>
        </w:rPr>
        <w:fldChar w:fldCharType="begin"/>
      </w:r>
      <w:r>
        <w:rPr>
          <w:sz w:val="32"/>
          <w:szCs w:val="32"/>
        </w:rPr>
        <w:instrText xml:space="preserve"> PAGEREF _Toc149770891 \h </w:instrText>
      </w:r>
      <w:r>
        <w:rPr>
          <w:sz w:val="32"/>
          <w:szCs w:val="32"/>
        </w:rPr>
      </w:r>
      <w:r>
        <w:rPr>
          <w:sz w:val="32"/>
          <w:szCs w:val="32"/>
        </w:rPr>
        <w:fldChar w:fldCharType="separate"/>
      </w:r>
      <w:r>
        <w:rPr>
          <w:sz w:val="32"/>
          <w:szCs w:val="32"/>
        </w:rPr>
        <w:t>27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8.1 </w:t>
      </w:r>
      <w:r>
        <w:rPr>
          <w:sz w:val="32"/>
          <w:szCs w:val="32"/>
        </w:rPr>
        <w:t>应急队伍保障</w:t>
      </w:r>
      <w:r>
        <w:rPr>
          <w:sz w:val="32"/>
          <w:szCs w:val="32"/>
        </w:rPr>
        <w:tab/>
      </w:r>
      <w:r>
        <w:rPr>
          <w:sz w:val="32"/>
          <w:szCs w:val="32"/>
        </w:rPr>
        <w:fldChar w:fldCharType="begin"/>
      </w:r>
      <w:r>
        <w:rPr>
          <w:sz w:val="32"/>
          <w:szCs w:val="32"/>
        </w:rPr>
        <w:instrText xml:space="preserve"> PAGEREF _Toc149770892 \h </w:instrText>
      </w:r>
      <w:r>
        <w:rPr>
          <w:sz w:val="32"/>
          <w:szCs w:val="32"/>
        </w:rPr>
      </w:r>
      <w:r>
        <w:rPr>
          <w:sz w:val="32"/>
          <w:szCs w:val="32"/>
        </w:rPr>
        <w:fldChar w:fldCharType="separate"/>
      </w:r>
      <w:r>
        <w:rPr>
          <w:sz w:val="32"/>
          <w:szCs w:val="32"/>
        </w:rPr>
        <w:t>27</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8.2 </w:t>
      </w:r>
      <w:r>
        <w:rPr>
          <w:sz w:val="32"/>
          <w:szCs w:val="32"/>
        </w:rPr>
        <w:t>指挥平台保障</w:t>
      </w:r>
      <w:r>
        <w:rPr>
          <w:sz w:val="32"/>
          <w:szCs w:val="32"/>
        </w:rPr>
        <w:tab/>
      </w:r>
      <w:r>
        <w:rPr>
          <w:sz w:val="32"/>
          <w:szCs w:val="32"/>
        </w:rPr>
        <w:fldChar w:fldCharType="begin"/>
      </w:r>
      <w:r>
        <w:rPr>
          <w:sz w:val="32"/>
          <w:szCs w:val="32"/>
        </w:rPr>
        <w:instrText xml:space="preserve"> PAGEREF _Toc149770893 \h </w:instrText>
      </w:r>
      <w:r>
        <w:rPr>
          <w:sz w:val="32"/>
          <w:szCs w:val="32"/>
        </w:rPr>
      </w:r>
      <w:r>
        <w:rPr>
          <w:sz w:val="32"/>
          <w:szCs w:val="32"/>
        </w:rPr>
        <w:fldChar w:fldCharType="separate"/>
      </w:r>
      <w:r>
        <w:rPr>
          <w:sz w:val="32"/>
          <w:szCs w:val="32"/>
        </w:rPr>
        <w:t>28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8.3 </w:t>
      </w:r>
      <w:r>
        <w:rPr>
          <w:sz w:val="32"/>
          <w:szCs w:val="32"/>
        </w:rPr>
        <w:t>物资与资金保障</w:t>
      </w:r>
      <w:r>
        <w:rPr>
          <w:sz w:val="32"/>
          <w:szCs w:val="32"/>
        </w:rPr>
        <w:tab/>
      </w:r>
      <w:r>
        <w:rPr>
          <w:sz w:val="32"/>
          <w:szCs w:val="32"/>
        </w:rPr>
        <w:fldChar w:fldCharType="begin"/>
      </w:r>
      <w:r>
        <w:rPr>
          <w:sz w:val="32"/>
          <w:szCs w:val="32"/>
        </w:rPr>
        <w:instrText xml:space="preserve"> PAGEREF _Toc149770894 \h </w:instrText>
      </w:r>
      <w:r>
        <w:rPr>
          <w:sz w:val="32"/>
          <w:szCs w:val="32"/>
        </w:rPr>
      </w:r>
      <w:r>
        <w:rPr>
          <w:sz w:val="32"/>
          <w:szCs w:val="32"/>
        </w:rPr>
        <w:fldChar w:fldCharType="separate"/>
      </w:r>
      <w:r>
        <w:rPr>
          <w:sz w:val="32"/>
          <w:szCs w:val="32"/>
        </w:rPr>
        <w:t>28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8.4 </w:t>
      </w:r>
      <w:r>
        <w:rPr>
          <w:sz w:val="32"/>
          <w:szCs w:val="32"/>
        </w:rPr>
        <w:t>基础设施保障</w:t>
      </w:r>
      <w:r>
        <w:rPr>
          <w:sz w:val="32"/>
          <w:szCs w:val="32"/>
        </w:rPr>
        <w:tab/>
      </w:r>
      <w:r>
        <w:rPr>
          <w:sz w:val="32"/>
          <w:szCs w:val="32"/>
        </w:rPr>
        <w:fldChar w:fldCharType="begin"/>
      </w:r>
      <w:r>
        <w:rPr>
          <w:sz w:val="32"/>
          <w:szCs w:val="32"/>
        </w:rPr>
        <w:instrText xml:space="preserve"> PAGEREF _Toc149770895 \h </w:instrText>
      </w:r>
      <w:r>
        <w:rPr>
          <w:sz w:val="32"/>
          <w:szCs w:val="32"/>
        </w:rPr>
      </w:r>
      <w:r>
        <w:rPr>
          <w:sz w:val="32"/>
          <w:szCs w:val="32"/>
        </w:rPr>
        <w:fldChar w:fldCharType="separate"/>
      </w:r>
      <w:r>
        <w:rPr>
          <w:sz w:val="32"/>
          <w:szCs w:val="32"/>
        </w:rPr>
        <w:t>28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8.5 </w:t>
      </w:r>
      <w:r>
        <w:rPr>
          <w:sz w:val="32"/>
          <w:szCs w:val="32"/>
        </w:rPr>
        <w:t>避难场所保障</w:t>
      </w:r>
      <w:r>
        <w:rPr>
          <w:sz w:val="32"/>
          <w:szCs w:val="32"/>
        </w:rPr>
        <w:tab/>
      </w:r>
      <w:r>
        <w:rPr>
          <w:sz w:val="32"/>
          <w:szCs w:val="32"/>
        </w:rPr>
        <w:fldChar w:fldCharType="begin"/>
      </w:r>
      <w:r>
        <w:rPr>
          <w:sz w:val="32"/>
          <w:szCs w:val="32"/>
        </w:rPr>
        <w:instrText xml:space="preserve"> PAGEREF _Toc149770896 \h </w:instrText>
      </w:r>
      <w:r>
        <w:rPr>
          <w:sz w:val="32"/>
          <w:szCs w:val="32"/>
        </w:rPr>
      </w:r>
      <w:r>
        <w:rPr>
          <w:sz w:val="32"/>
          <w:szCs w:val="32"/>
        </w:rPr>
        <w:fldChar w:fldCharType="separate"/>
      </w:r>
      <w:r>
        <w:rPr>
          <w:sz w:val="32"/>
          <w:szCs w:val="32"/>
        </w:rPr>
        <w:t>28</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8.6 </w:t>
      </w:r>
      <w:r>
        <w:rPr>
          <w:sz w:val="32"/>
          <w:szCs w:val="32"/>
        </w:rPr>
        <w:t>通讯保障</w:t>
      </w:r>
      <w:r>
        <w:rPr>
          <w:sz w:val="32"/>
          <w:szCs w:val="32"/>
        </w:rPr>
        <w:tab/>
      </w:r>
      <w:r>
        <w:rPr>
          <w:sz w:val="32"/>
          <w:szCs w:val="32"/>
        </w:rPr>
        <w:fldChar w:fldCharType="begin"/>
      </w:r>
      <w:r>
        <w:rPr>
          <w:sz w:val="32"/>
          <w:szCs w:val="32"/>
        </w:rPr>
        <w:instrText xml:space="preserve"> PAGEREF _Toc149770897 \h </w:instrText>
      </w:r>
      <w:r>
        <w:rPr>
          <w:sz w:val="32"/>
          <w:szCs w:val="32"/>
        </w:rPr>
      </w:r>
      <w:r>
        <w:rPr>
          <w:sz w:val="32"/>
          <w:szCs w:val="32"/>
        </w:rPr>
        <w:fldChar w:fldCharType="separate"/>
      </w:r>
      <w:r>
        <w:rPr>
          <w:sz w:val="32"/>
          <w:szCs w:val="32"/>
        </w:rPr>
        <w:t>29</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9 </w:t>
      </w:r>
      <w:r>
        <w:rPr>
          <w:sz w:val="32"/>
          <w:szCs w:val="32"/>
        </w:rPr>
        <w:t>责任与监督</w:t>
      </w:r>
      <w:r>
        <w:rPr>
          <w:sz w:val="32"/>
          <w:szCs w:val="32"/>
        </w:rPr>
        <w:tab/>
      </w:r>
      <w:r>
        <w:rPr>
          <w:sz w:val="32"/>
          <w:szCs w:val="32"/>
        </w:rPr>
        <w:fldChar w:fldCharType="begin"/>
      </w:r>
      <w:r>
        <w:rPr>
          <w:sz w:val="32"/>
          <w:szCs w:val="32"/>
        </w:rPr>
        <w:instrText xml:space="preserve"> PAGEREF _Toc149770898 \h </w:instrText>
      </w:r>
      <w:r>
        <w:rPr>
          <w:sz w:val="32"/>
          <w:szCs w:val="32"/>
        </w:rPr>
      </w:r>
      <w:r>
        <w:rPr>
          <w:sz w:val="32"/>
          <w:szCs w:val="32"/>
        </w:rPr>
        <w:fldChar w:fldCharType="separate"/>
      </w:r>
      <w:r>
        <w:rPr>
          <w:sz w:val="32"/>
          <w:szCs w:val="32"/>
        </w:rPr>
        <w:t>29</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9.1 </w:t>
      </w:r>
      <w:r>
        <w:rPr>
          <w:sz w:val="32"/>
          <w:szCs w:val="32"/>
        </w:rPr>
        <w:t>责任与奖惩</w:t>
      </w:r>
      <w:r>
        <w:rPr>
          <w:sz w:val="32"/>
          <w:szCs w:val="32"/>
        </w:rPr>
        <w:tab/>
      </w:r>
      <w:r>
        <w:rPr>
          <w:sz w:val="32"/>
          <w:szCs w:val="32"/>
        </w:rPr>
        <w:fldChar w:fldCharType="begin"/>
      </w:r>
      <w:r>
        <w:rPr>
          <w:sz w:val="32"/>
          <w:szCs w:val="32"/>
        </w:rPr>
        <w:instrText xml:space="preserve"> PAGEREF _Toc149770899 \h </w:instrText>
      </w:r>
      <w:r>
        <w:rPr>
          <w:sz w:val="32"/>
          <w:szCs w:val="32"/>
        </w:rPr>
      </w:r>
      <w:r>
        <w:rPr>
          <w:sz w:val="32"/>
          <w:szCs w:val="32"/>
        </w:rPr>
        <w:fldChar w:fldCharType="separate"/>
      </w:r>
      <w:r>
        <w:rPr>
          <w:sz w:val="32"/>
          <w:szCs w:val="32"/>
        </w:rPr>
        <w:t>29</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9.2 </w:t>
      </w:r>
      <w:r>
        <w:rPr>
          <w:sz w:val="32"/>
          <w:szCs w:val="32"/>
        </w:rPr>
        <w:t>监督检查</w:t>
      </w:r>
      <w:r>
        <w:rPr>
          <w:sz w:val="32"/>
          <w:szCs w:val="32"/>
        </w:rPr>
        <w:tab/>
      </w:r>
      <w:r>
        <w:rPr>
          <w:sz w:val="32"/>
          <w:szCs w:val="32"/>
        </w:rPr>
        <w:fldChar w:fldCharType="begin"/>
      </w:r>
      <w:r>
        <w:rPr>
          <w:sz w:val="32"/>
          <w:szCs w:val="32"/>
        </w:rPr>
        <w:instrText xml:space="preserve"> PAGEREF _Toc149770900 \h </w:instrText>
      </w:r>
      <w:r>
        <w:rPr>
          <w:sz w:val="32"/>
          <w:szCs w:val="32"/>
        </w:rPr>
      </w:r>
      <w:r>
        <w:rPr>
          <w:sz w:val="32"/>
          <w:szCs w:val="32"/>
        </w:rPr>
        <w:fldChar w:fldCharType="separate"/>
      </w:r>
      <w:r>
        <w:rPr>
          <w:sz w:val="32"/>
          <w:szCs w:val="32"/>
        </w:rPr>
        <w:t>29</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10 </w:t>
      </w:r>
      <w:r>
        <w:rPr>
          <w:sz w:val="32"/>
          <w:szCs w:val="32"/>
        </w:rPr>
        <w:t>附则</w:t>
      </w:r>
      <w:r>
        <w:rPr>
          <w:sz w:val="32"/>
          <w:szCs w:val="32"/>
        </w:rPr>
        <w:tab/>
      </w:r>
      <w:r>
        <w:rPr>
          <w:sz w:val="32"/>
          <w:szCs w:val="32"/>
        </w:rPr>
        <w:fldChar w:fldCharType="begin"/>
      </w:r>
      <w:r>
        <w:rPr>
          <w:sz w:val="32"/>
          <w:szCs w:val="32"/>
        </w:rPr>
        <w:instrText xml:space="preserve"> PAGEREF _Toc149770901 \h </w:instrText>
      </w:r>
      <w:r>
        <w:rPr>
          <w:sz w:val="32"/>
          <w:szCs w:val="32"/>
        </w:rPr>
      </w:r>
      <w:r>
        <w:rPr>
          <w:sz w:val="32"/>
          <w:szCs w:val="32"/>
        </w:rPr>
        <w:fldChar w:fldCharType="separate"/>
      </w:r>
      <w:r>
        <w:rPr>
          <w:sz w:val="32"/>
          <w:szCs w:val="32"/>
        </w:rPr>
        <w:t>29</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 xml:space="preserve">10.1 </w:t>
      </w:r>
      <w:r>
        <w:rPr>
          <w:sz w:val="32"/>
          <w:szCs w:val="32"/>
        </w:rPr>
        <w:t>预案管理</w:t>
      </w:r>
      <w:r>
        <w:rPr>
          <w:sz w:val="32"/>
          <w:szCs w:val="32"/>
        </w:rPr>
        <w:tab/>
      </w:r>
      <w:r>
        <w:rPr>
          <w:sz w:val="32"/>
          <w:szCs w:val="32"/>
        </w:rPr>
        <w:fldChar w:fldCharType="begin"/>
      </w:r>
      <w:r>
        <w:rPr>
          <w:sz w:val="32"/>
          <w:szCs w:val="32"/>
        </w:rPr>
        <w:instrText xml:space="preserve"> PAGEREF _Toc149770902 \h </w:instrText>
      </w:r>
      <w:r>
        <w:rPr>
          <w:sz w:val="32"/>
          <w:szCs w:val="32"/>
        </w:rPr>
      </w:r>
      <w:r>
        <w:rPr>
          <w:sz w:val="32"/>
          <w:szCs w:val="32"/>
        </w:rPr>
        <w:fldChar w:fldCharType="separate"/>
      </w:r>
      <w:r>
        <w:rPr>
          <w:sz w:val="32"/>
          <w:szCs w:val="32"/>
        </w:rPr>
        <w:t>30</w:t>
      </w:r>
      <w:r>
        <w:rPr>
          <w:sz w:val="32"/>
          <w:szCs w:val="32"/>
        </w:rPr>
        <w:fldChar w:fldCharType="end"/>
      </w:r>
    </w:p>
    <w:p w:rsidR="00EA0E49" w:rsidRDefault="00F42EDB" w:rsidP="00F42EDB">
      <w:pPr>
        <w:pStyle w:val="10"/>
        <w:tabs>
          <w:tab w:val="right" w:leader="dot" w:pos="8296"/>
        </w:tabs>
        <w:spacing w:line="400" w:lineRule="exact"/>
        <w:ind w:firstLine="640"/>
        <w:rPr>
          <w:rFonts w:asciiTheme="minorHAnsi" w:eastAsiaTheme="minorEastAsia" w:hAnsiTheme="minorHAnsi" w:cstheme="minorBidi"/>
          <w:sz w:val="32"/>
          <w:szCs w:val="32"/>
          <w14:ligatures w14:val="standardContextual"/>
        </w:rPr>
      </w:pPr>
      <w:r>
        <w:rPr>
          <w:sz w:val="32"/>
          <w:szCs w:val="32"/>
        </w:rPr>
        <w:t xml:space="preserve">11 </w:t>
      </w:r>
      <w:r>
        <w:rPr>
          <w:sz w:val="32"/>
          <w:szCs w:val="32"/>
        </w:rPr>
        <w:t>附件</w:t>
      </w:r>
      <w:r>
        <w:rPr>
          <w:sz w:val="32"/>
          <w:szCs w:val="32"/>
        </w:rPr>
        <w:tab/>
      </w:r>
      <w:r>
        <w:rPr>
          <w:sz w:val="32"/>
          <w:szCs w:val="32"/>
        </w:rPr>
        <w:fldChar w:fldCharType="begin"/>
      </w:r>
      <w:r>
        <w:rPr>
          <w:sz w:val="32"/>
          <w:szCs w:val="32"/>
        </w:rPr>
        <w:instrText xml:space="preserve"> PAGEREF _Toc149770903 \h </w:instrText>
      </w:r>
      <w:r>
        <w:rPr>
          <w:sz w:val="32"/>
          <w:szCs w:val="32"/>
        </w:rPr>
      </w:r>
      <w:r>
        <w:rPr>
          <w:sz w:val="32"/>
          <w:szCs w:val="32"/>
        </w:rPr>
        <w:fldChar w:fldCharType="separate"/>
      </w:r>
      <w:r>
        <w:rPr>
          <w:sz w:val="32"/>
          <w:szCs w:val="32"/>
        </w:rPr>
        <w:t>30</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11.1</w:t>
      </w:r>
      <w:r>
        <w:rPr>
          <w:rFonts w:hint="eastAsia"/>
          <w:sz w:val="32"/>
          <w:szCs w:val="32"/>
        </w:rPr>
        <w:t>索县</w:t>
      </w:r>
      <w:r>
        <w:rPr>
          <w:sz w:val="32"/>
          <w:szCs w:val="32"/>
        </w:rPr>
        <w:t>防震减灾指挥部名单</w:t>
      </w:r>
      <w:r>
        <w:rPr>
          <w:sz w:val="32"/>
          <w:szCs w:val="32"/>
        </w:rPr>
        <w:tab/>
      </w:r>
      <w:r>
        <w:rPr>
          <w:sz w:val="32"/>
          <w:szCs w:val="32"/>
        </w:rPr>
        <w:fldChar w:fldCharType="begin"/>
      </w:r>
      <w:r>
        <w:rPr>
          <w:sz w:val="32"/>
          <w:szCs w:val="32"/>
        </w:rPr>
        <w:instrText xml:space="preserve"> PAGEREF _Toc149770904 \h </w:instrText>
      </w:r>
      <w:r>
        <w:rPr>
          <w:sz w:val="32"/>
          <w:szCs w:val="32"/>
        </w:rPr>
      </w:r>
      <w:r>
        <w:rPr>
          <w:sz w:val="32"/>
          <w:szCs w:val="32"/>
        </w:rPr>
        <w:fldChar w:fldCharType="separate"/>
      </w:r>
      <w:r>
        <w:rPr>
          <w:sz w:val="32"/>
          <w:szCs w:val="32"/>
        </w:rPr>
        <w:t>30</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11.2</w:t>
      </w:r>
      <w:r>
        <w:rPr>
          <w:rFonts w:hint="eastAsia"/>
          <w:sz w:val="32"/>
          <w:szCs w:val="32"/>
        </w:rPr>
        <w:t>索县</w:t>
      </w:r>
      <w:r>
        <w:rPr>
          <w:sz w:val="32"/>
          <w:szCs w:val="32"/>
        </w:rPr>
        <w:t>应对破坏性地震灾害应急响应参考流程图</w:t>
      </w:r>
      <w:r>
        <w:rPr>
          <w:sz w:val="32"/>
          <w:szCs w:val="32"/>
        </w:rPr>
        <w:tab/>
      </w:r>
      <w:r>
        <w:rPr>
          <w:sz w:val="32"/>
          <w:szCs w:val="32"/>
        </w:rPr>
        <w:fldChar w:fldCharType="begin"/>
      </w:r>
      <w:r>
        <w:rPr>
          <w:sz w:val="32"/>
          <w:szCs w:val="32"/>
        </w:rPr>
        <w:instrText xml:space="preserve"> PAGEREF _Toc149770905 \h </w:instrText>
      </w:r>
      <w:r>
        <w:rPr>
          <w:sz w:val="32"/>
          <w:szCs w:val="32"/>
        </w:rPr>
      </w:r>
      <w:r>
        <w:rPr>
          <w:sz w:val="32"/>
          <w:szCs w:val="32"/>
        </w:rPr>
        <w:fldChar w:fldCharType="separate"/>
      </w:r>
      <w:r>
        <w:rPr>
          <w:sz w:val="32"/>
          <w:szCs w:val="32"/>
        </w:rPr>
        <w:t>33</w:t>
      </w:r>
      <w:r>
        <w:rPr>
          <w:sz w:val="32"/>
          <w:szCs w:val="32"/>
        </w:rPr>
        <w:fldChar w:fldCharType="end"/>
      </w:r>
    </w:p>
    <w:p w:rsidR="00EA0E49" w:rsidRDefault="00F42EDB" w:rsidP="00F42EDB">
      <w:pPr>
        <w:pStyle w:val="21"/>
        <w:tabs>
          <w:tab w:val="right" w:leader="dot" w:pos="8296"/>
        </w:tabs>
        <w:spacing w:line="400" w:lineRule="exact"/>
        <w:ind w:left="480" w:firstLine="640"/>
        <w:rPr>
          <w:rFonts w:asciiTheme="minorHAnsi" w:eastAsiaTheme="minorEastAsia" w:hAnsiTheme="minorHAnsi" w:cstheme="minorBidi"/>
          <w:sz w:val="32"/>
          <w:szCs w:val="32"/>
          <w14:ligatures w14:val="standardContextual"/>
        </w:rPr>
      </w:pPr>
      <w:r>
        <w:rPr>
          <w:sz w:val="32"/>
          <w:szCs w:val="32"/>
        </w:rPr>
        <w:t>11.3</w:t>
      </w:r>
      <w:r>
        <w:rPr>
          <w:rFonts w:hint="eastAsia"/>
          <w:sz w:val="32"/>
          <w:szCs w:val="32"/>
        </w:rPr>
        <w:t>索县</w:t>
      </w:r>
      <w:r>
        <w:rPr>
          <w:sz w:val="32"/>
          <w:szCs w:val="32"/>
        </w:rPr>
        <w:t>破坏性地震灾害应急响应明白卡</w:t>
      </w:r>
      <w:r>
        <w:rPr>
          <w:sz w:val="32"/>
          <w:szCs w:val="32"/>
        </w:rPr>
        <w:tab/>
      </w:r>
      <w:r>
        <w:rPr>
          <w:sz w:val="32"/>
          <w:szCs w:val="32"/>
        </w:rPr>
        <w:fldChar w:fldCharType="begin"/>
      </w:r>
      <w:r>
        <w:rPr>
          <w:sz w:val="32"/>
          <w:szCs w:val="32"/>
        </w:rPr>
        <w:instrText xml:space="preserve"> PAGEREF _Toc149770906 \h </w:instrText>
      </w:r>
      <w:r>
        <w:rPr>
          <w:sz w:val="32"/>
          <w:szCs w:val="32"/>
        </w:rPr>
      </w:r>
      <w:r>
        <w:rPr>
          <w:sz w:val="32"/>
          <w:szCs w:val="32"/>
        </w:rPr>
        <w:fldChar w:fldCharType="separate"/>
      </w:r>
      <w:r>
        <w:rPr>
          <w:sz w:val="32"/>
          <w:szCs w:val="32"/>
        </w:rPr>
        <w:t>34</w:t>
      </w:r>
      <w:r>
        <w:rPr>
          <w:sz w:val="32"/>
          <w:szCs w:val="32"/>
        </w:rPr>
        <w:fldChar w:fldCharType="end"/>
      </w:r>
    </w:p>
    <w:p w:rsidR="00EA0E49" w:rsidRDefault="00F42EDB">
      <w:pPr>
        <w:pStyle w:val="21"/>
        <w:tabs>
          <w:tab w:val="right" w:leader="dot" w:pos="8296"/>
        </w:tabs>
        <w:adjustRightInd w:val="0"/>
        <w:spacing w:line="420" w:lineRule="exact"/>
        <w:ind w:leftChars="0" w:left="0" w:rightChars="50" w:right="120" w:firstLineChars="0" w:firstLine="0"/>
        <w:jc w:val="left"/>
        <w:rPr>
          <w:rFonts w:asciiTheme="minorHAnsi" w:eastAsiaTheme="minorEastAsia" w:hAnsiTheme="minorHAnsi" w:cstheme="minorBidi"/>
          <w:sz w:val="32"/>
          <w:szCs w:val="32"/>
          <w14:ligatures w14:val="standardContextual"/>
        </w:rPr>
      </w:pPr>
      <w:r>
        <w:rPr>
          <w:rFonts w:ascii="楷体" w:eastAsia="楷体" w:hAnsi="楷体" w:cs="楷体"/>
          <w:spacing w:val="12"/>
          <w:sz w:val="32"/>
          <w:szCs w:val="32"/>
        </w:rPr>
        <w:fldChar w:fldCharType="end"/>
      </w:r>
    </w:p>
    <w:p w:rsidR="00EA0E49" w:rsidRDefault="00EA0E49" w:rsidP="00F42EDB">
      <w:pPr>
        <w:pStyle w:val="1"/>
        <w:spacing w:line="440" w:lineRule="exact"/>
        <w:ind w:firstLine="640"/>
        <w:rPr>
          <w:sz w:val="32"/>
          <w:szCs w:val="32"/>
        </w:rPr>
        <w:sectPr w:rsidR="00EA0E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435"/>
        </w:sectPr>
      </w:pPr>
    </w:p>
    <w:p w:rsidR="00EA0E49" w:rsidRDefault="00EA0E49" w:rsidP="00F42EDB">
      <w:pPr>
        <w:ind w:firstLine="640"/>
        <w:rPr>
          <w:sz w:val="32"/>
          <w:szCs w:val="32"/>
        </w:rPr>
        <w:sectPr w:rsidR="00EA0E49">
          <w:footerReference w:type="default" r:id="rId14"/>
          <w:footerReference w:type="first" r:id="rId15"/>
          <w:pgSz w:w="11906" w:h="16838"/>
          <w:pgMar w:top="1440" w:right="1800" w:bottom="1440" w:left="1800" w:header="851" w:footer="992" w:gutter="0"/>
          <w:pgNumType w:start="1"/>
          <w:cols w:space="425"/>
          <w:titlePg/>
          <w:docGrid w:type="lines" w:linePitch="435"/>
        </w:sectPr>
      </w:pPr>
    </w:p>
    <w:p w:rsidR="00EA0E49" w:rsidRDefault="00F42EDB" w:rsidP="00F42EDB">
      <w:pPr>
        <w:pStyle w:val="1"/>
        <w:spacing w:line="440" w:lineRule="exact"/>
        <w:ind w:firstLine="640"/>
        <w:rPr>
          <w:rFonts w:ascii="方正黑体简体" w:eastAsia="方正黑体简体" w:hAnsi="方正黑体简体" w:cs="方正黑体简体"/>
          <w:sz w:val="32"/>
          <w:szCs w:val="32"/>
        </w:rPr>
      </w:pPr>
      <w:bookmarkStart w:id="0" w:name="_Toc149770856"/>
      <w:r>
        <w:rPr>
          <w:rFonts w:ascii="方正黑体简体" w:eastAsia="方正黑体简体" w:hAnsi="方正黑体简体" w:cs="方正黑体简体" w:hint="eastAsia"/>
          <w:sz w:val="32"/>
          <w:szCs w:val="32"/>
        </w:rPr>
        <w:lastRenderedPageBreak/>
        <w:t>1 总则</w:t>
      </w:r>
      <w:bookmarkEnd w:id="0"/>
    </w:p>
    <w:p w:rsidR="00EA0E49" w:rsidRDefault="00F42EDB" w:rsidP="00F42EDB">
      <w:pPr>
        <w:pStyle w:val="2"/>
        <w:spacing w:line="440" w:lineRule="exact"/>
        <w:ind w:firstLine="640"/>
        <w:rPr>
          <w:sz w:val="32"/>
          <w:szCs w:val="32"/>
        </w:rPr>
      </w:pPr>
      <w:bookmarkStart w:id="1" w:name="_Toc149770857"/>
      <w:bookmarkStart w:id="2" w:name="_Toc139470866"/>
      <w:r>
        <w:rPr>
          <w:rFonts w:hint="eastAsia"/>
          <w:sz w:val="32"/>
          <w:szCs w:val="32"/>
        </w:rPr>
        <w:t>1</w:t>
      </w:r>
      <w:r>
        <w:rPr>
          <w:sz w:val="32"/>
          <w:szCs w:val="32"/>
        </w:rPr>
        <w:t xml:space="preserve">.1 </w:t>
      </w:r>
      <w:r>
        <w:rPr>
          <w:sz w:val="32"/>
          <w:szCs w:val="32"/>
        </w:rPr>
        <w:t>编制目的</w:t>
      </w:r>
      <w:bookmarkEnd w:id="1"/>
      <w:bookmarkEnd w:id="2"/>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提高地震灾害的综合防御和应急处置能力，规范全县地震灾害应急工作，依法建立健全地震灾害应急响应机制，科学统一、有力有序有效地保障地震应急与救援工作进行，最大限度地减少人员伤亡、减轻地震灾害损失。</w:t>
      </w:r>
    </w:p>
    <w:p w:rsidR="00EA0E49" w:rsidRDefault="00F42EDB" w:rsidP="00F42EDB">
      <w:pPr>
        <w:pStyle w:val="2"/>
        <w:spacing w:line="440" w:lineRule="exact"/>
        <w:ind w:firstLine="640"/>
        <w:rPr>
          <w:sz w:val="32"/>
          <w:szCs w:val="32"/>
        </w:rPr>
      </w:pPr>
      <w:bookmarkStart w:id="3" w:name="_Toc149770858"/>
      <w:bookmarkStart w:id="4" w:name="_Toc139470867"/>
      <w:r>
        <w:rPr>
          <w:rFonts w:hint="eastAsia"/>
          <w:sz w:val="32"/>
          <w:szCs w:val="32"/>
        </w:rPr>
        <w:t>1</w:t>
      </w:r>
      <w:r>
        <w:rPr>
          <w:sz w:val="32"/>
          <w:szCs w:val="32"/>
        </w:rPr>
        <w:t xml:space="preserve">.2 </w:t>
      </w:r>
      <w:r>
        <w:rPr>
          <w:rFonts w:hint="eastAsia"/>
          <w:sz w:val="32"/>
          <w:szCs w:val="32"/>
        </w:rPr>
        <w:t>指导思想</w:t>
      </w:r>
      <w:bookmarkEnd w:id="3"/>
      <w:bookmarkEnd w:id="4"/>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以习近平新时代中国特色社会主义思想为指导，深入贯彻落</w:t>
      </w:r>
      <w:proofErr w:type="gramStart"/>
      <w:r>
        <w:rPr>
          <w:rFonts w:ascii="方正仿宋简体" w:eastAsia="方正仿宋简体" w:hAnsi="方正仿宋简体" w:cs="方正仿宋简体" w:hint="eastAsia"/>
          <w:sz w:val="32"/>
          <w:szCs w:val="32"/>
        </w:rPr>
        <w:t>实习近</w:t>
      </w:r>
      <w:proofErr w:type="gramEnd"/>
      <w:r>
        <w:rPr>
          <w:rFonts w:ascii="方正仿宋简体" w:eastAsia="方正仿宋简体" w:hAnsi="方正仿宋简体" w:cs="方正仿宋简体" w:hint="eastAsia"/>
          <w:sz w:val="32"/>
          <w:szCs w:val="32"/>
        </w:rPr>
        <w:t>平总书记关于防灾减灾救灾和抗震救灾的重要指示，坚持“人民至上、生命至上”，坚持“以防为主、防抗救相结合”，坚持常态减灾和非常态救灾相统一。建立健全抗震救灾应急指挥体系，加强抗震救灾应急管理，依法科学高效有序做好地震灾害的防范和应急处置，最大限度减少人员伤亡和财产损失，确保人民群众生命财产安全，为索县提升地震灾害应对能力提供保障。</w:t>
      </w:r>
    </w:p>
    <w:p w:rsidR="00EA0E49" w:rsidRDefault="00F42EDB" w:rsidP="00F42EDB">
      <w:pPr>
        <w:pStyle w:val="2"/>
        <w:spacing w:line="440" w:lineRule="exact"/>
        <w:ind w:firstLine="640"/>
        <w:rPr>
          <w:sz w:val="32"/>
          <w:szCs w:val="32"/>
        </w:rPr>
      </w:pPr>
      <w:bookmarkStart w:id="5" w:name="_Toc149770859"/>
      <w:bookmarkStart w:id="6" w:name="_Toc139470868"/>
      <w:r>
        <w:rPr>
          <w:rFonts w:hint="eastAsia"/>
          <w:sz w:val="32"/>
          <w:szCs w:val="32"/>
        </w:rPr>
        <w:t>1</w:t>
      </w:r>
      <w:r>
        <w:rPr>
          <w:sz w:val="32"/>
          <w:szCs w:val="32"/>
        </w:rPr>
        <w:t xml:space="preserve">.3 </w:t>
      </w:r>
      <w:r>
        <w:rPr>
          <w:rFonts w:hint="eastAsia"/>
          <w:sz w:val="32"/>
          <w:szCs w:val="32"/>
        </w:rPr>
        <w:t>编制依据</w:t>
      </w:r>
      <w:bookmarkEnd w:id="5"/>
      <w:bookmarkEnd w:id="6"/>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依据《中华人民共和国突发事件应对法》《中华人民共和国防震减灾法》《军队参加抢险救灾条例》《西藏自治区地震预警管理办法》《西藏自治区实施&lt;中华人民共和国防震减灾法&gt;办法》等法律法规和规范性文件，以及《国家地震应急预案》《西藏自治区地震应急预案》《那曲市地震应急预案》《索县突发事件总体应急预案》等预案的指导，结合本县实际，制定本预案。</w:t>
      </w:r>
    </w:p>
    <w:p w:rsidR="00EA0E49" w:rsidRDefault="00F42EDB" w:rsidP="00F42EDB">
      <w:pPr>
        <w:pStyle w:val="2"/>
        <w:spacing w:line="440" w:lineRule="exact"/>
        <w:ind w:firstLine="640"/>
        <w:rPr>
          <w:sz w:val="32"/>
          <w:szCs w:val="32"/>
        </w:rPr>
      </w:pPr>
      <w:bookmarkStart w:id="7" w:name="_Toc149770860"/>
      <w:bookmarkStart w:id="8" w:name="_Toc139470869"/>
      <w:r>
        <w:rPr>
          <w:rFonts w:hint="eastAsia"/>
          <w:sz w:val="32"/>
          <w:szCs w:val="32"/>
        </w:rPr>
        <w:t>1</w:t>
      </w:r>
      <w:r>
        <w:rPr>
          <w:sz w:val="32"/>
          <w:szCs w:val="32"/>
        </w:rPr>
        <w:t xml:space="preserve">.4 </w:t>
      </w:r>
      <w:r>
        <w:rPr>
          <w:rFonts w:hint="eastAsia"/>
          <w:sz w:val="32"/>
          <w:szCs w:val="32"/>
        </w:rPr>
        <w:t>适用范围</w:t>
      </w:r>
      <w:bookmarkEnd w:id="7"/>
      <w:bookmarkEnd w:id="8"/>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本预案适用于索县行政区域内外发生的对我县造成一定损失的破坏性和有重要影响的地震灾害应对工作。</w:t>
      </w:r>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因地震灾害引发山体滑坡、崩塌、泥石流、水库决堤、危险化学品事故等次生衍生灾害，同时参照相关应急预案开展应对工作。</w:t>
      </w:r>
    </w:p>
    <w:p w:rsidR="00EA0E49" w:rsidRDefault="00F42EDB" w:rsidP="00F42EDB">
      <w:pPr>
        <w:pStyle w:val="2"/>
        <w:spacing w:line="440" w:lineRule="exact"/>
        <w:ind w:firstLine="640"/>
        <w:rPr>
          <w:rFonts w:ascii="方正仿宋简体" w:eastAsia="方正仿宋简体" w:hAnsi="方正仿宋简体" w:cs="方正仿宋简体"/>
          <w:sz w:val="32"/>
          <w:szCs w:val="32"/>
        </w:rPr>
      </w:pPr>
      <w:bookmarkStart w:id="9" w:name="_Toc139470870"/>
      <w:bookmarkStart w:id="10" w:name="_Toc149770861"/>
      <w:r>
        <w:rPr>
          <w:rFonts w:eastAsia="方正仿宋简体"/>
          <w:sz w:val="32"/>
          <w:szCs w:val="32"/>
        </w:rPr>
        <w:t xml:space="preserve">1.5 </w:t>
      </w:r>
      <w:r>
        <w:rPr>
          <w:rFonts w:eastAsia="方正仿宋简体"/>
          <w:sz w:val="32"/>
          <w:szCs w:val="32"/>
        </w:rPr>
        <w:t>工</w:t>
      </w:r>
      <w:r>
        <w:rPr>
          <w:rFonts w:ascii="方正仿宋简体" w:eastAsia="方正仿宋简体" w:hAnsi="方正仿宋简体" w:cs="方正仿宋简体" w:hint="eastAsia"/>
          <w:sz w:val="32"/>
          <w:szCs w:val="32"/>
        </w:rPr>
        <w:t>作原则</w:t>
      </w:r>
      <w:bookmarkEnd w:id="9"/>
      <w:bookmarkEnd w:id="10"/>
    </w:p>
    <w:p w:rsidR="00EA0E49" w:rsidRDefault="00F42EDB" w:rsidP="00F42EDB">
      <w:pPr>
        <w:spacing w:line="440" w:lineRule="exact"/>
        <w:ind w:firstLine="643"/>
        <w:rPr>
          <w:rFonts w:eastAsia="方正仿宋简体"/>
          <w:sz w:val="32"/>
          <w:szCs w:val="32"/>
        </w:rPr>
      </w:pPr>
      <w:r>
        <w:rPr>
          <w:rFonts w:eastAsia="方正仿宋简体"/>
          <w:b/>
          <w:bCs/>
          <w:sz w:val="32"/>
          <w:szCs w:val="32"/>
        </w:rPr>
        <w:lastRenderedPageBreak/>
        <w:t>（</w:t>
      </w:r>
      <w:r>
        <w:rPr>
          <w:rFonts w:eastAsia="方正仿宋简体"/>
          <w:b/>
          <w:bCs/>
          <w:sz w:val="32"/>
          <w:szCs w:val="32"/>
        </w:rPr>
        <w:t>1</w:t>
      </w:r>
      <w:r>
        <w:rPr>
          <w:rFonts w:eastAsia="方正仿宋简体"/>
          <w:b/>
          <w:bCs/>
          <w:sz w:val="32"/>
          <w:szCs w:val="32"/>
        </w:rPr>
        <w:t>）统一领导、属地负责。</w:t>
      </w:r>
      <w:r>
        <w:rPr>
          <w:rFonts w:eastAsia="方正仿宋简体" w:hint="eastAsia"/>
          <w:sz w:val="32"/>
          <w:szCs w:val="32"/>
        </w:rPr>
        <w:t>索县</w:t>
      </w:r>
      <w:r>
        <w:rPr>
          <w:rFonts w:eastAsia="方正仿宋简体"/>
          <w:sz w:val="32"/>
          <w:szCs w:val="32"/>
        </w:rPr>
        <w:t>抗震救灾工作以党委领导、政府负责、各部门共同参与，形成各方齐抓共管、协调配合的地震灾害应对格局。县委、县政府是</w:t>
      </w:r>
      <w:r>
        <w:rPr>
          <w:rFonts w:eastAsia="方正仿宋简体" w:hint="eastAsia"/>
          <w:sz w:val="32"/>
          <w:szCs w:val="32"/>
        </w:rPr>
        <w:t>索县</w:t>
      </w:r>
      <w:r>
        <w:rPr>
          <w:rFonts w:eastAsia="方正仿宋简体"/>
          <w:sz w:val="32"/>
          <w:szCs w:val="32"/>
        </w:rPr>
        <w:t>行政区域内抗震救灾的责任主体，乡镇政府、村（居）委会要在县委、县政府的统一领导下担负起抗震救灾的责任，实行各级政府行政领导负责制，严格落实责任制。</w:t>
      </w:r>
    </w:p>
    <w:p w:rsidR="00EA0E49" w:rsidRDefault="00F42EDB" w:rsidP="00F42EDB">
      <w:pPr>
        <w:spacing w:line="440" w:lineRule="exact"/>
        <w:ind w:firstLine="643"/>
        <w:rPr>
          <w:rFonts w:eastAsia="方正仿宋简体"/>
          <w:sz w:val="32"/>
          <w:szCs w:val="32"/>
        </w:rPr>
      </w:pPr>
      <w:r>
        <w:rPr>
          <w:rFonts w:eastAsia="方正仿宋简体"/>
          <w:b/>
          <w:bCs/>
          <w:sz w:val="32"/>
          <w:szCs w:val="32"/>
        </w:rPr>
        <w:t>（</w:t>
      </w:r>
      <w:r>
        <w:rPr>
          <w:rFonts w:eastAsia="方正仿宋简体"/>
          <w:b/>
          <w:bCs/>
          <w:sz w:val="32"/>
          <w:szCs w:val="32"/>
        </w:rPr>
        <w:t>2</w:t>
      </w:r>
      <w:r>
        <w:rPr>
          <w:rFonts w:eastAsia="方正仿宋简体"/>
          <w:b/>
          <w:bCs/>
          <w:sz w:val="32"/>
          <w:szCs w:val="32"/>
        </w:rPr>
        <w:t>）以人为本、依法依规。</w:t>
      </w:r>
      <w:r>
        <w:rPr>
          <w:rFonts w:eastAsia="方正仿宋简体" w:hint="eastAsia"/>
          <w:sz w:val="32"/>
          <w:szCs w:val="32"/>
        </w:rPr>
        <w:t>索县</w:t>
      </w:r>
      <w:r>
        <w:rPr>
          <w:rFonts w:eastAsia="方正仿宋简体"/>
          <w:sz w:val="32"/>
          <w:szCs w:val="32"/>
        </w:rPr>
        <w:t>抗震救灾工作牢固树立以人民为中心的发展思想，以保障人民的生命安全为第一目标，始终把人民群众的生命财产安全放在首位，在应急处置中优先开展生命搜救。依照法律法规及规范性文件的规定和上级应急预案的指导合法合理采取必要的救灾物资征用、人员紧急调集等救灾措施。</w:t>
      </w:r>
    </w:p>
    <w:p w:rsidR="00EA0E49" w:rsidRDefault="00F42EDB" w:rsidP="00F42EDB">
      <w:pPr>
        <w:spacing w:line="440" w:lineRule="exact"/>
        <w:ind w:firstLine="643"/>
        <w:rPr>
          <w:rFonts w:eastAsia="方正仿宋简体"/>
          <w:sz w:val="32"/>
          <w:szCs w:val="32"/>
        </w:rPr>
      </w:pPr>
      <w:r>
        <w:rPr>
          <w:rFonts w:eastAsia="方正仿宋简体"/>
          <w:b/>
          <w:bCs/>
          <w:sz w:val="32"/>
          <w:szCs w:val="32"/>
        </w:rPr>
        <w:t>（</w:t>
      </w:r>
      <w:r>
        <w:rPr>
          <w:rFonts w:eastAsia="方正仿宋简体"/>
          <w:b/>
          <w:bCs/>
          <w:sz w:val="32"/>
          <w:szCs w:val="32"/>
        </w:rPr>
        <w:t>3</w:t>
      </w:r>
      <w:r>
        <w:rPr>
          <w:rFonts w:eastAsia="方正仿宋简体"/>
          <w:b/>
          <w:bCs/>
          <w:sz w:val="32"/>
          <w:szCs w:val="32"/>
        </w:rPr>
        <w:t>）防范风险、衔接有序。</w:t>
      </w:r>
      <w:r>
        <w:rPr>
          <w:rFonts w:eastAsia="方正仿宋简体"/>
          <w:sz w:val="32"/>
          <w:szCs w:val="32"/>
        </w:rPr>
        <w:t>基于西藏自治区、那曲市地震监测预警</w:t>
      </w:r>
      <w:proofErr w:type="gramStart"/>
      <w:r>
        <w:rPr>
          <w:rFonts w:eastAsia="方正仿宋简体"/>
          <w:sz w:val="32"/>
          <w:szCs w:val="32"/>
        </w:rPr>
        <w:t>研</w:t>
      </w:r>
      <w:proofErr w:type="gramEnd"/>
      <w:r>
        <w:rPr>
          <w:rFonts w:eastAsia="方正仿宋简体"/>
          <w:sz w:val="32"/>
          <w:szCs w:val="32"/>
        </w:rPr>
        <w:t>判，</w:t>
      </w:r>
      <w:r>
        <w:rPr>
          <w:rFonts w:eastAsia="方正仿宋简体" w:hint="eastAsia"/>
          <w:sz w:val="32"/>
          <w:szCs w:val="32"/>
        </w:rPr>
        <w:t>索县县</w:t>
      </w:r>
      <w:r>
        <w:rPr>
          <w:rFonts w:eastAsia="方正仿宋简体"/>
          <w:sz w:val="32"/>
          <w:szCs w:val="32"/>
        </w:rPr>
        <w:t>委、县政府有针对性地开展地震灾害隐患排查，防范化解重大风险，发挥好应急部门的综合优势和各相关部门的专业优势，根据职责分工承担各自责任，衔接好</w:t>
      </w:r>
      <w:r>
        <w:rPr>
          <w:rFonts w:eastAsia="方正仿宋简体"/>
          <w:sz w:val="32"/>
          <w:szCs w:val="32"/>
        </w:rPr>
        <w:t>“</w:t>
      </w:r>
      <w:r>
        <w:rPr>
          <w:rFonts w:eastAsia="方正仿宋简体"/>
          <w:sz w:val="32"/>
          <w:szCs w:val="32"/>
        </w:rPr>
        <w:t>防</w:t>
      </w:r>
      <w:r>
        <w:rPr>
          <w:rFonts w:eastAsia="方正仿宋简体"/>
          <w:sz w:val="32"/>
          <w:szCs w:val="32"/>
        </w:rPr>
        <w:t>”</w:t>
      </w:r>
      <w:r>
        <w:rPr>
          <w:rFonts w:eastAsia="方正仿宋简体"/>
          <w:sz w:val="32"/>
          <w:szCs w:val="32"/>
        </w:rPr>
        <w:t>和</w:t>
      </w:r>
      <w:r>
        <w:rPr>
          <w:rFonts w:eastAsia="方正仿宋简体"/>
          <w:sz w:val="32"/>
          <w:szCs w:val="32"/>
        </w:rPr>
        <w:t>“</w:t>
      </w:r>
      <w:r>
        <w:rPr>
          <w:rFonts w:eastAsia="方正仿宋简体"/>
          <w:sz w:val="32"/>
          <w:szCs w:val="32"/>
        </w:rPr>
        <w:t>救</w:t>
      </w:r>
      <w:r>
        <w:rPr>
          <w:rFonts w:eastAsia="方正仿宋简体"/>
          <w:sz w:val="32"/>
          <w:szCs w:val="32"/>
        </w:rPr>
        <w:t>”</w:t>
      </w:r>
      <w:r>
        <w:rPr>
          <w:rFonts w:eastAsia="方正仿宋简体"/>
          <w:sz w:val="32"/>
          <w:szCs w:val="32"/>
        </w:rPr>
        <w:t>的责任链条，确保责任链条无缝对接，形成整体合力。</w:t>
      </w:r>
    </w:p>
    <w:p w:rsidR="00EA0E49" w:rsidRDefault="00F42EDB" w:rsidP="00F42EDB">
      <w:pPr>
        <w:spacing w:line="440" w:lineRule="exact"/>
        <w:ind w:firstLine="643"/>
        <w:rPr>
          <w:rFonts w:eastAsia="方正仿宋简体"/>
          <w:b/>
          <w:bCs/>
          <w:sz w:val="32"/>
          <w:szCs w:val="32"/>
        </w:rPr>
      </w:pPr>
      <w:r>
        <w:rPr>
          <w:rFonts w:eastAsia="方正仿宋简体"/>
          <w:b/>
          <w:bCs/>
          <w:sz w:val="32"/>
          <w:szCs w:val="32"/>
        </w:rPr>
        <w:t>（</w:t>
      </w:r>
      <w:r>
        <w:rPr>
          <w:rFonts w:eastAsia="方正仿宋简体"/>
          <w:b/>
          <w:bCs/>
          <w:sz w:val="32"/>
          <w:szCs w:val="32"/>
        </w:rPr>
        <w:t>4</w:t>
      </w:r>
      <w:r>
        <w:rPr>
          <w:rFonts w:eastAsia="方正仿宋简体"/>
          <w:b/>
          <w:bCs/>
          <w:sz w:val="32"/>
          <w:szCs w:val="32"/>
        </w:rPr>
        <w:t>）加强投入、做好准备。</w:t>
      </w:r>
      <w:r>
        <w:rPr>
          <w:rFonts w:eastAsia="方正仿宋简体"/>
          <w:sz w:val="32"/>
          <w:szCs w:val="32"/>
        </w:rPr>
        <w:t>加强紧急避难</w:t>
      </w:r>
      <w:r>
        <w:rPr>
          <w:rFonts w:eastAsia="方正仿宋简体" w:hint="eastAsia"/>
          <w:sz w:val="32"/>
          <w:szCs w:val="32"/>
        </w:rPr>
        <w:t>a</w:t>
      </w:r>
      <w:r>
        <w:rPr>
          <w:rFonts w:eastAsia="方正仿宋简体"/>
          <w:sz w:val="32"/>
          <w:szCs w:val="32"/>
        </w:rPr>
        <w:t>场所规划和建设，建立场地运行保障工作机制。强化医院、学校和交通、管网等重要基础设施的抗震能力。加强应急队伍、应急物资、装备的建设与储备。</w:t>
      </w:r>
    </w:p>
    <w:p w:rsidR="00EA0E49" w:rsidRDefault="00F42EDB" w:rsidP="00F42EDB">
      <w:pPr>
        <w:spacing w:line="440" w:lineRule="exact"/>
        <w:ind w:firstLine="643"/>
        <w:rPr>
          <w:rFonts w:eastAsia="方正仿宋简体"/>
          <w:sz w:val="32"/>
          <w:szCs w:val="32"/>
        </w:rPr>
      </w:pPr>
      <w:r>
        <w:rPr>
          <w:rFonts w:eastAsia="方正仿宋简体"/>
          <w:b/>
          <w:bCs/>
          <w:sz w:val="32"/>
          <w:szCs w:val="32"/>
        </w:rPr>
        <w:t>（</w:t>
      </w:r>
      <w:r>
        <w:rPr>
          <w:rFonts w:eastAsia="方正仿宋简体"/>
          <w:b/>
          <w:bCs/>
          <w:sz w:val="32"/>
          <w:szCs w:val="32"/>
        </w:rPr>
        <w:t>5</w:t>
      </w:r>
      <w:r>
        <w:rPr>
          <w:rFonts w:eastAsia="方正仿宋简体"/>
          <w:b/>
          <w:bCs/>
          <w:sz w:val="32"/>
          <w:szCs w:val="32"/>
        </w:rPr>
        <w:t>）快速反应、高效处置。</w:t>
      </w:r>
      <w:r>
        <w:rPr>
          <w:rFonts w:eastAsia="方正仿宋简体"/>
          <w:sz w:val="32"/>
          <w:szCs w:val="32"/>
        </w:rPr>
        <w:t>建立广泛的社会参与机制与应急知识宣传，加强部门间、区域间、军地间的协同联动，加强居民村民自救互救能力，推进应急资源在地化整合，提高快速反应和高效处置能力。</w:t>
      </w:r>
    </w:p>
    <w:p w:rsidR="00EA0E49" w:rsidRDefault="00F42EDB" w:rsidP="00F42EDB">
      <w:pPr>
        <w:pStyle w:val="2"/>
        <w:spacing w:line="440" w:lineRule="exact"/>
        <w:ind w:firstLine="640"/>
        <w:rPr>
          <w:sz w:val="32"/>
          <w:szCs w:val="32"/>
        </w:rPr>
      </w:pPr>
      <w:bookmarkStart w:id="11" w:name="_Toc149770862"/>
      <w:bookmarkStart w:id="12" w:name="_Toc139470871"/>
      <w:r>
        <w:rPr>
          <w:rFonts w:hint="eastAsia"/>
          <w:sz w:val="32"/>
          <w:szCs w:val="32"/>
        </w:rPr>
        <w:t>1</w:t>
      </w:r>
      <w:r>
        <w:rPr>
          <w:sz w:val="32"/>
          <w:szCs w:val="32"/>
        </w:rPr>
        <w:t xml:space="preserve">.6 </w:t>
      </w:r>
      <w:r>
        <w:rPr>
          <w:rFonts w:hint="eastAsia"/>
          <w:sz w:val="32"/>
          <w:szCs w:val="32"/>
        </w:rPr>
        <w:t>灾害分级</w:t>
      </w:r>
      <w:bookmarkEnd w:id="11"/>
      <w:bookmarkEnd w:id="12"/>
    </w:p>
    <w:p w:rsidR="00EA0E49" w:rsidRDefault="00F42EDB" w:rsidP="00F42EDB">
      <w:pPr>
        <w:spacing w:line="440" w:lineRule="exact"/>
        <w:ind w:firstLine="640"/>
        <w:rPr>
          <w:rFonts w:eastAsia="方正仿宋简体"/>
          <w:sz w:val="32"/>
          <w:szCs w:val="32"/>
        </w:rPr>
      </w:pPr>
      <w:r>
        <w:rPr>
          <w:rFonts w:eastAsia="方正仿宋简体"/>
          <w:sz w:val="32"/>
          <w:szCs w:val="32"/>
        </w:rPr>
        <w:t>地震灾害按照其性质、造成损失、社会危害程度、可控性和影响范围等因素，根据法律法规及规范性文件的明确规定，由高到低划分为特别重大、重大、较大和一般四个等级。</w:t>
      </w:r>
    </w:p>
    <w:p w:rsidR="00EA0E49" w:rsidRDefault="00F42EDB" w:rsidP="00F42EDB">
      <w:pPr>
        <w:spacing w:line="440" w:lineRule="exact"/>
        <w:ind w:firstLine="640"/>
        <w:rPr>
          <w:rFonts w:eastAsia="方正仿宋简体"/>
          <w:sz w:val="32"/>
          <w:szCs w:val="32"/>
        </w:rPr>
      </w:pPr>
      <w:bookmarkStart w:id="13" w:name="_Toc139470872"/>
      <w:r>
        <w:rPr>
          <w:rFonts w:eastAsia="方正仿宋简体"/>
          <w:sz w:val="32"/>
          <w:szCs w:val="32"/>
        </w:rPr>
        <w:lastRenderedPageBreak/>
        <w:t>（</w:t>
      </w:r>
      <w:r>
        <w:rPr>
          <w:rFonts w:eastAsia="方正仿宋简体"/>
          <w:sz w:val="32"/>
          <w:szCs w:val="32"/>
        </w:rPr>
        <w:t>1</w:t>
      </w:r>
      <w:r>
        <w:rPr>
          <w:rFonts w:eastAsia="方正仿宋简体"/>
          <w:sz w:val="32"/>
          <w:szCs w:val="32"/>
        </w:rPr>
        <w:t>）特别重大地震灾害。特别重大地震灾害是</w:t>
      </w:r>
      <w:proofErr w:type="gramStart"/>
      <w:r>
        <w:rPr>
          <w:rFonts w:eastAsia="方正仿宋简体"/>
          <w:sz w:val="32"/>
          <w:szCs w:val="32"/>
        </w:rPr>
        <w:t>指造成</w:t>
      </w:r>
      <w:proofErr w:type="gramEnd"/>
      <w:r>
        <w:rPr>
          <w:rFonts w:eastAsia="方正仿宋简体"/>
          <w:sz w:val="32"/>
          <w:szCs w:val="32"/>
        </w:rPr>
        <w:t>300</w:t>
      </w:r>
      <w:r>
        <w:rPr>
          <w:rFonts w:eastAsia="方正仿宋简体"/>
          <w:sz w:val="32"/>
          <w:szCs w:val="32"/>
        </w:rPr>
        <w:t>人以上死亡（含失踪），或者直接经济损失占西藏自治区上年国内生产总值</w:t>
      </w:r>
      <w:r>
        <w:rPr>
          <w:rFonts w:eastAsia="方正仿宋简体"/>
          <w:sz w:val="32"/>
          <w:szCs w:val="32"/>
        </w:rPr>
        <w:t>1%</w:t>
      </w:r>
      <w:r>
        <w:rPr>
          <w:rFonts w:eastAsia="方正仿宋简体"/>
          <w:sz w:val="32"/>
          <w:szCs w:val="32"/>
        </w:rPr>
        <w:t>以上的地震灾害。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当</w:t>
      </w:r>
      <w:r>
        <w:rPr>
          <w:rFonts w:eastAsia="方正仿宋简体" w:hint="eastAsia"/>
          <w:sz w:val="32"/>
          <w:szCs w:val="32"/>
        </w:rPr>
        <w:t>索县</w:t>
      </w:r>
      <w:r>
        <w:rPr>
          <w:rFonts w:eastAsia="方正仿宋简体"/>
          <w:sz w:val="32"/>
          <w:szCs w:val="32"/>
        </w:rPr>
        <w:t>人口较密集地区发生</w:t>
      </w:r>
      <w:r>
        <w:rPr>
          <w:rFonts w:eastAsia="方正仿宋简体"/>
          <w:sz w:val="32"/>
          <w:szCs w:val="32"/>
        </w:rPr>
        <w:t>6.0</w:t>
      </w:r>
      <w:r>
        <w:rPr>
          <w:rFonts w:eastAsia="方正仿宋简体"/>
          <w:sz w:val="32"/>
          <w:szCs w:val="32"/>
        </w:rPr>
        <w:t>级以上地震，其他地区发生</w:t>
      </w:r>
      <w:r>
        <w:rPr>
          <w:rFonts w:eastAsia="方正仿宋简体"/>
          <w:sz w:val="32"/>
          <w:szCs w:val="32"/>
        </w:rPr>
        <w:t>7.0</w:t>
      </w:r>
      <w:r>
        <w:rPr>
          <w:rFonts w:eastAsia="方正仿宋简体"/>
          <w:sz w:val="32"/>
          <w:szCs w:val="32"/>
        </w:rPr>
        <w:t>级以上地震，初判为特别重大地震灾害。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2</w:t>
      </w:r>
      <w:r>
        <w:rPr>
          <w:rFonts w:eastAsia="方正仿宋简体"/>
          <w:sz w:val="32"/>
          <w:szCs w:val="32"/>
        </w:rPr>
        <w:t>）重大地震灾害。重大地震灾害是</w:t>
      </w:r>
      <w:proofErr w:type="gramStart"/>
      <w:r>
        <w:rPr>
          <w:rFonts w:eastAsia="方正仿宋简体"/>
          <w:sz w:val="32"/>
          <w:szCs w:val="32"/>
        </w:rPr>
        <w:t>指造成</w:t>
      </w:r>
      <w:proofErr w:type="gramEnd"/>
      <w:r>
        <w:rPr>
          <w:rFonts w:eastAsia="方正仿宋简体"/>
          <w:sz w:val="32"/>
          <w:szCs w:val="32"/>
        </w:rPr>
        <w:t>50</w:t>
      </w:r>
      <w:r>
        <w:rPr>
          <w:rFonts w:eastAsia="方正仿宋简体"/>
          <w:sz w:val="32"/>
          <w:szCs w:val="32"/>
        </w:rPr>
        <w:t>人以上、</w:t>
      </w:r>
      <w:r>
        <w:rPr>
          <w:rFonts w:eastAsia="方正仿宋简体"/>
          <w:sz w:val="32"/>
          <w:szCs w:val="32"/>
        </w:rPr>
        <w:t>300</w:t>
      </w:r>
      <w:r>
        <w:rPr>
          <w:rFonts w:eastAsia="方正仿宋简体"/>
          <w:sz w:val="32"/>
          <w:szCs w:val="32"/>
        </w:rPr>
        <w:t>人以下死亡（含失踪）或者造成严重经济损失的地震灾害。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当</w:t>
      </w:r>
      <w:r>
        <w:rPr>
          <w:rFonts w:eastAsia="方正仿宋简体" w:hint="eastAsia"/>
          <w:sz w:val="32"/>
          <w:szCs w:val="32"/>
        </w:rPr>
        <w:t>索县</w:t>
      </w:r>
      <w:r>
        <w:rPr>
          <w:rFonts w:eastAsia="方正仿宋简体"/>
          <w:sz w:val="32"/>
          <w:szCs w:val="32"/>
        </w:rPr>
        <w:t>人口较密集地区发生</w:t>
      </w:r>
      <w:r>
        <w:rPr>
          <w:rFonts w:eastAsia="方正仿宋简体"/>
          <w:sz w:val="32"/>
          <w:szCs w:val="32"/>
        </w:rPr>
        <w:t>5.0</w:t>
      </w:r>
      <w:r>
        <w:rPr>
          <w:rFonts w:eastAsia="方正仿宋简体"/>
          <w:sz w:val="32"/>
          <w:szCs w:val="32"/>
        </w:rPr>
        <w:t>级以上、</w:t>
      </w:r>
      <w:r>
        <w:rPr>
          <w:rFonts w:eastAsia="方正仿宋简体"/>
          <w:sz w:val="32"/>
          <w:szCs w:val="32"/>
        </w:rPr>
        <w:t>6.0</w:t>
      </w:r>
      <w:r>
        <w:rPr>
          <w:rFonts w:eastAsia="方正仿宋简体"/>
          <w:sz w:val="32"/>
          <w:szCs w:val="32"/>
        </w:rPr>
        <w:t>级以下地震，其他地区发生</w:t>
      </w:r>
      <w:r>
        <w:rPr>
          <w:rFonts w:eastAsia="方正仿宋简体"/>
          <w:sz w:val="32"/>
          <w:szCs w:val="32"/>
        </w:rPr>
        <w:t>5.5</w:t>
      </w:r>
      <w:r>
        <w:rPr>
          <w:rFonts w:eastAsia="方正仿宋简体"/>
          <w:sz w:val="32"/>
          <w:szCs w:val="32"/>
        </w:rPr>
        <w:t>级以上、</w:t>
      </w:r>
      <w:r>
        <w:rPr>
          <w:rFonts w:eastAsia="方正仿宋简体"/>
          <w:sz w:val="32"/>
          <w:szCs w:val="32"/>
        </w:rPr>
        <w:t>7.0</w:t>
      </w:r>
      <w:r>
        <w:rPr>
          <w:rFonts w:eastAsia="方正仿宋简体"/>
          <w:sz w:val="32"/>
          <w:szCs w:val="32"/>
        </w:rPr>
        <w:t>级以下地震，初判为重大地震灾害。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3</w:t>
      </w:r>
      <w:r>
        <w:rPr>
          <w:rFonts w:eastAsia="方正仿宋简体"/>
          <w:sz w:val="32"/>
          <w:szCs w:val="32"/>
        </w:rPr>
        <w:t>）较大地震灾害。较大地震灾害是</w:t>
      </w:r>
      <w:proofErr w:type="gramStart"/>
      <w:r>
        <w:rPr>
          <w:rFonts w:eastAsia="方正仿宋简体"/>
          <w:sz w:val="32"/>
          <w:szCs w:val="32"/>
        </w:rPr>
        <w:t>指造成</w:t>
      </w:r>
      <w:proofErr w:type="gramEnd"/>
      <w:r>
        <w:rPr>
          <w:rFonts w:eastAsia="方正仿宋简体"/>
          <w:sz w:val="32"/>
          <w:szCs w:val="32"/>
        </w:rPr>
        <w:t>10</w:t>
      </w:r>
      <w:r>
        <w:rPr>
          <w:rFonts w:eastAsia="方正仿宋简体"/>
          <w:sz w:val="32"/>
          <w:szCs w:val="32"/>
        </w:rPr>
        <w:t>人以上、</w:t>
      </w:r>
      <w:r>
        <w:rPr>
          <w:rFonts w:eastAsia="方正仿宋简体"/>
          <w:sz w:val="32"/>
          <w:szCs w:val="32"/>
        </w:rPr>
        <w:t>50</w:t>
      </w:r>
      <w:r>
        <w:rPr>
          <w:rFonts w:eastAsia="方正仿宋简体"/>
          <w:sz w:val="32"/>
          <w:szCs w:val="32"/>
        </w:rPr>
        <w:t>人以下死亡（含失踪）或者造成较重经济损失的地震灾害。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当</w:t>
      </w:r>
      <w:r>
        <w:rPr>
          <w:rFonts w:eastAsia="方正仿宋简体" w:hint="eastAsia"/>
          <w:sz w:val="32"/>
          <w:szCs w:val="32"/>
        </w:rPr>
        <w:t>索县</w:t>
      </w:r>
      <w:r>
        <w:rPr>
          <w:rFonts w:eastAsia="方正仿宋简体"/>
          <w:sz w:val="32"/>
          <w:szCs w:val="32"/>
        </w:rPr>
        <w:t>人口较密集地区发生</w:t>
      </w:r>
      <w:r>
        <w:rPr>
          <w:rFonts w:eastAsia="方正仿宋简体"/>
          <w:sz w:val="32"/>
          <w:szCs w:val="32"/>
        </w:rPr>
        <w:t>4.0</w:t>
      </w:r>
      <w:r>
        <w:rPr>
          <w:rFonts w:eastAsia="方正仿宋简体"/>
          <w:sz w:val="32"/>
          <w:szCs w:val="32"/>
        </w:rPr>
        <w:t>级以上、</w:t>
      </w:r>
      <w:r>
        <w:rPr>
          <w:rFonts w:eastAsia="方正仿宋简体"/>
          <w:sz w:val="32"/>
          <w:szCs w:val="32"/>
        </w:rPr>
        <w:t>5.0</w:t>
      </w:r>
      <w:r>
        <w:rPr>
          <w:rFonts w:eastAsia="方正仿宋简体"/>
          <w:sz w:val="32"/>
          <w:szCs w:val="32"/>
        </w:rPr>
        <w:t>级以下地震，其他地区发生</w:t>
      </w:r>
      <w:r>
        <w:rPr>
          <w:rFonts w:eastAsia="方正仿宋简体"/>
          <w:sz w:val="32"/>
          <w:szCs w:val="32"/>
        </w:rPr>
        <w:t>4.5</w:t>
      </w:r>
      <w:r>
        <w:rPr>
          <w:rFonts w:eastAsia="方正仿宋简体"/>
          <w:sz w:val="32"/>
          <w:szCs w:val="32"/>
        </w:rPr>
        <w:t>级以上、</w:t>
      </w:r>
      <w:r>
        <w:rPr>
          <w:rFonts w:eastAsia="方正仿宋简体"/>
          <w:sz w:val="32"/>
          <w:szCs w:val="32"/>
        </w:rPr>
        <w:t>5.5</w:t>
      </w:r>
      <w:r>
        <w:rPr>
          <w:rFonts w:eastAsia="方正仿宋简体"/>
          <w:sz w:val="32"/>
          <w:szCs w:val="32"/>
        </w:rPr>
        <w:t>级以下地震，初判为较大地震灾害。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4</w:t>
      </w:r>
      <w:r>
        <w:rPr>
          <w:rFonts w:eastAsia="方正仿宋简体"/>
          <w:sz w:val="32"/>
          <w:szCs w:val="32"/>
        </w:rPr>
        <w:t>）一般地震灾害。一般地震灾害是</w:t>
      </w:r>
      <w:proofErr w:type="gramStart"/>
      <w:r>
        <w:rPr>
          <w:rFonts w:eastAsia="方正仿宋简体"/>
          <w:sz w:val="32"/>
          <w:szCs w:val="32"/>
        </w:rPr>
        <w:t>指造成</w:t>
      </w:r>
      <w:proofErr w:type="gramEnd"/>
      <w:r>
        <w:rPr>
          <w:rFonts w:eastAsia="方正仿宋简体"/>
          <w:sz w:val="32"/>
          <w:szCs w:val="32"/>
        </w:rPr>
        <w:t>10</w:t>
      </w:r>
      <w:r>
        <w:rPr>
          <w:rFonts w:eastAsia="方正仿宋简体"/>
          <w:sz w:val="32"/>
          <w:szCs w:val="32"/>
        </w:rPr>
        <w:t>人以下死亡（含失踪）或者造成一定经济损失的地震灾害。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当</w:t>
      </w:r>
      <w:r>
        <w:rPr>
          <w:rFonts w:eastAsia="方正仿宋简体" w:hint="eastAsia"/>
          <w:sz w:val="32"/>
          <w:szCs w:val="32"/>
        </w:rPr>
        <w:t>索县</w:t>
      </w:r>
      <w:r>
        <w:rPr>
          <w:rFonts w:eastAsia="方正仿宋简体"/>
          <w:sz w:val="32"/>
          <w:szCs w:val="32"/>
        </w:rPr>
        <w:t>人口较密集地区发生</w:t>
      </w:r>
      <w:r>
        <w:rPr>
          <w:rFonts w:eastAsia="方正仿宋简体"/>
          <w:sz w:val="32"/>
          <w:szCs w:val="32"/>
        </w:rPr>
        <w:t>3.5</w:t>
      </w:r>
      <w:r>
        <w:rPr>
          <w:rFonts w:eastAsia="方正仿宋简体"/>
          <w:sz w:val="32"/>
          <w:szCs w:val="32"/>
        </w:rPr>
        <w:t>级以上、</w:t>
      </w:r>
      <w:r>
        <w:rPr>
          <w:rFonts w:eastAsia="方正仿宋简体"/>
          <w:sz w:val="32"/>
          <w:szCs w:val="32"/>
        </w:rPr>
        <w:t>4.0</w:t>
      </w:r>
      <w:r>
        <w:rPr>
          <w:rFonts w:eastAsia="方正仿宋简体"/>
          <w:sz w:val="32"/>
          <w:szCs w:val="32"/>
        </w:rPr>
        <w:t>级以下地震，或其他地区发生</w:t>
      </w:r>
      <w:r>
        <w:rPr>
          <w:rFonts w:eastAsia="方正仿宋简体"/>
          <w:sz w:val="32"/>
          <w:szCs w:val="32"/>
        </w:rPr>
        <w:t>4.0</w:t>
      </w:r>
      <w:r>
        <w:rPr>
          <w:rFonts w:eastAsia="方正仿宋简体"/>
          <w:sz w:val="32"/>
          <w:szCs w:val="32"/>
        </w:rPr>
        <w:t>级以上、</w:t>
      </w:r>
      <w:r>
        <w:rPr>
          <w:rFonts w:eastAsia="方正仿宋简体"/>
          <w:sz w:val="32"/>
          <w:szCs w:val="32"/>
        </w:rPr>
        <w:t>4.5</w:t>
      </w:r>
      <w:r>
        <w:rPr>
          <w:rFonts w:eastAsia="方正仿宋简体"/>
          <w:sz w:val="32"/>
          <w:szCs w:val="32"/>
        </w:rPr>
        <w:t>级以下地震，初判为一般地震灾害。</w:t>
      </w:r>
    </w:p>
    <w:p w:rsidR="00EA0E49" w:rsidRDefault="00F42EDB" w:rsidP="00F42EDB">
      <w:pPr>
        <w:spacing w:line="440" w:lineRule="exact"/>
        <w:ind w:firstLine="640"/>
        <w:rPr>
          <w:rFonts w:eastAsia="方正仿宋简体"/>
          <w:sz w:val="32"/>
          <w:szCs w:val="32"/>
        </w:rPr>
      </w:pPr>
      <w:r>
        <w:rPr>
          <w:rFonts w:eastAsia="方正仿宋简体"/>
          <w:sz w:val="32"/>
          <w:szCs w:val="32"/>
        </w:rPr>
        <w:t>（本预案所称</w:t>
      </w:r>
      <w:r>
        <w:rPr>
          <w:rFonts w:eastAsia="方正仿宋简体"/>
          <w:sz w:val="32"/>
          <w:szCs w:val="32"/>
        </w:rPr>
        <w:t>“</w:t>
      </w:r>
      <w:r>
        <w:rPr>
          <w:rFonts w:eastAsia="方正仿宋简体"/>
          <w:sz w:val="32"/>
          <w:szCs w:val="32"/>
        </w:rPr>
        <w:t>以上</w:t>
      </w:r>
      <w:r>
        <w:rPr>
          <w:rFonts w:eastAsia="方正仿宋简体"/>
          <w:sz w:val="32"/>
          <w:szCs w:val="32"/>
        </w:rPr>
        <w:t>”</w:t>
      </w:r>
      <w:r>
        <w:rPr>
          <w:rFonts w:eastAsia="方正仿宋简体"/>
          <w:sz w:val="32"/>
          <w:szCs w:val="32"/>
        </w:rPr>
        <w:t>包括本数，</w:t>
      </w:r>
      <w:r>
        <w:rPr>
          <w:rFonts w:eastAsia="方正仿宋简体"/>
          <w:sz w:val="32"/>
          <w:szCs w:val="32"/>
        </w:rPr>
        <w:t>“</w:t>
      </w:r>
      <w:r>
        <w:rPr>
          <w:rFonts w:eastAsia="方正仿宋简体"/>
          <w:sz w:val="32"/>
          <w:szCs w:val="32"/>
        </w:rPr>
        <w:t>以下</w:t>
      </w:r>
      <w:r>
        <w:rPr>
          <w:rFonts w:eastAsia="方正仿宋简体"/>
          <w:sz w:val="32"/>
          <w:szCs w:val="32"/>
        </w:rPr>
        <w:t>”</w:t>
      </w:r>
      <w:r>
        <w:rPr>
          <w:rFonts w:eastAsia="方正仿宋简体"/>
          <w:sz w:val="32"/>
          <w:szCs w:val="32"/>
        </w:rPr>
        <w:t>不包括本数，下同。）</w:t>
      </w:r>
    </w:p>
    <w:p w:rsidR="00EA0E49" w:rsidRDefault="00F42EDB" w:rsidP="00F42EDB">
      <w:pPr>
        <w:pStyle w:val="2"/>
        <w:spacing w:line="440" w:lineRule="exact"/>
        <w:ind w:firstLine="640"/>
        <w:rPr>
          <w:sz w:val="32"/>
          <w:szCs w:val="32"/>
        </w:rPr>
      </w:pPr>
      <w:bookmarkStart w:id="14" w:name="_Toc149770863"/>
      <w:r>
        <w:rPr>
          <w:rFonts w:hint="eastAsia"/>
          <w:sz w:val="32"/>
          <w:szCs w:val="32"/>
        </w:rPr>
        <w:t>1</w:t>
      </w:r>
      <w:r>
        <w:rPr>
          <w:sz w:val="32"/>
          <w:szCs w:val="32"/>
        </w:rPr>
        <w:t xml:space="preserve">.7 </w:t>
      </w:r>
      <w:r>
        <w:rPr>
          <w:rFonts w:hint="eastAsia"/>
          <w:sz w:val="32"/>
          <w:szCs w:val="32"/>
        </w:rPr>
        <w:t>应急预案体系</w:t>
      </w:r>
      <w:bookmarkEnd w:id="13"/>
      <w:bookmarkEnd w:id="14"/>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索县地震应急预案体系包括：县委、县政府制定的《西藏自治区那曲市索县破坏性地震应急预案》，乡镇政府制定的《××乡镇破坏性地震应急预案》、村（居）委会依据地震灾害高风险隐患排查情况制定的针对性应急行动方案。</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1</w:t>
      </w:r>
      <w:r>
        <w:rPr>
          <w:rFonts w:eastAsia="方正仿宋简体"/>
          <w:sz w:val="32"/>
          <w:szCs w:val="32"/>
        </w:rPr>
        <w:t>）</w:t>
      </w:r>
      <w:r>
        <w:rPr>
          <w:rFonts w:eastAsia="方正仿宋简体" w:hint="eastAsia"/>
          <w:b/>
          <w:bCs/>
          <w:sz w:val="32"/>
          <w:szCs w:val="32"/>
        </w:rPr>
        <w:t>索县</w:t>
      </w:r>
      <w:r>
        <w:rPr>
          <w:rFonts w:eastAsia="方正仿宋简体"/>
          <w:b/>
          <w:bCs/>
          <w:sz w:val="32"/>
          <w:szCs w:val="32"/>
        </w:rPr>
        <w:t>破坏性地震应急预案。</w:t>
      </w:r>
      <w:r>
        <w:rPr>
          <w:rFonts w:eastAsia="方正仿宋简体"/>
          <w:sz w:val="32"/>
          <w:szCs w:val="32"/>
        </w:rPr>
        <w:t>为应对突发地震事件，</w:t>
      </w:r>
      <w:r>
        <w:rPr>
          <w:rFonts w:eastAsia="方正仿宋简体"/>
          <w:sz w:val="32"/>
          <w:szCs w:val="32"/>
        </w:rPr>
        <w:lastRenderedPageBreak/>
        <w:t>预先制定的涉及</w:t>
      </w:r>
      <w:r>
        <w:rPr>
          <w:rFonts w:eastAsia="方正仿宋简体" w:hint="eastAsia"/>
          <w:sz w:val="32"/>
          <w:szCs w:val="32"/>
        </w:rPr>
        <w:t>索县</w:t>
      </w:r>
      <w:r>
        <w:rPr>
          <w:rFonts w:eastAsia="方正仿宋简体"/>
          <w:sz w:val="32"/>
          <w:szCs w:val="32"/>
        </w:rPr>
        <w:t>抗震救灾指挥部成员单位任务分工及总体应急响应的工作方案。</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2</w:t>
      </w:r>
      <w:r>
        <w:rPr>
          <w:rFonts w:eastAsia="方正仿宋简体"/>
          <w:sz w:val="32"/>
          <w:szCs w:val="32"/>
        </w:rPr>
        <w:t>）</w:t>
      </w:r>
      <w:r>
        <w:rPr>
          <w:rFonts w:eastAsia="方正仿宋简体"/>
          <w:b/>
          <w:bCs/>
          <w:sz w:val="32"/>
          <w:szCs w:val="32"/>
        </w:rPr>
        <w:t>乡镇政府破坏性地震应急预案。</w:t>
      </w:r>
      <w:r>
        <w:rPr>
          <w:rFonts w:eastAsia="方正仿宋简体"/>
          <w:sz w:val="32"/>
          <w:szCs w:val="32"/>
        </w:rPr>
        <w:t>参照</w:t>
      </w:r>
      <w:r>
        <w:rPr>
          <w:rFonts w:eastAsia="方正仿宋简体" w:hint="eastAsia"/>
          <w:sz w:val="32"/>
          <w:szCs w:val="32"/>
        </w:rPr>
        <w:t>索县</w:t>
      </w:r>
      <w:r>
        <w:rPr>
          <w:rFonts w:eastAsia="方正仿宋简体"/>
          <w:sz w:val="32"/>
          <w:szCs w:val="32"/>
        </w:rPr>
        <w:t>破坏性地震应急预案，乡镇政府结合本地实际情况制定的地震灾害先期处置应急响应方案。</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3</w:t>
      </w:r>
      <w:r>
        <w:rPr>
          <w:rFonts w:eastAsia="方正仿宋简体"/>
          <w:sz w:val="32"/>
          <w:szCs w:val="32"/>
        </w:rPr>
        <w:t>）</w:t>
      </w:r>
      <w:r>
        <w:rPr>
          <w:rFonts w:eastAsia="方正仿宋简体"/>
          <w:b/>
          <w:bCs/>
          <w:sz w:val="32"/>
          <w:szCs w:val="32"/>
        </w:rPr>
        <w:t>村（居）委会地震应急行动方案。</w:t>
      </w:r>
      <w:r>
        <w:rPr>
          <w:rFonts w:eastAsia="方正仿宋简体"/>
          <w:sz w:val="32"/>
          <w:szCs w:val="32"/>
        </w:rPr>
        <w:t>参照</w:t>
      </w:r>
      <w:r>
        <w:rPr>
          <w:rFonts w:eastAsia="方正仿宋简体" w:hint="eastAsia"/>
          <w:sz w:val="32"/>
          <w:szCs w:val="32"/>
        </w:rPr>
        <w:t>索县</w:t>
      </w:r>
      <w:r>
        <w:rPr>
          <w:rFonts w:eastAsia="方正仿宋简体"/>
          <w:sz w:val="32"/>
          <w:szCs w:val="32"/>
        </w:rPr>
        <w:t>破坏性地震应急预案、乡镇政府破坏性地震应急预案，村（居）委会根据风险隐患排查情况制定的破坏性地震紧急疏散、自救互救等先期处置行动方案。</w:t>
      </w:r>
    </w:p>
    <w:p w:rsidR="00EA0E49" w:rsidRDefault="00F42EDB" w:rsidP="00F42EDB">
      <w:pPr>
        <w:pStyle w:val="1"/>
        <w:spacing w:line="440" w:lineRule="exact"/>
        <w:ind w:firstLine="640"/>
        <w:rPr>
          <w:rFonts w:ascii="方正黑体简体" w:eastAsia="方正黑体简体" w:hAnsi="方正黑体简体" w:cs="方正黑体简体"/>
          <w:sz w:val="32"/>
          <w:szCs w:val="32"/>
        </w:rPr>
      </w:pPr>
      <w:bookmarkStart w:id="15" w:name="_Toc149770864"/>
      <w:bookmarkStart w:id="16" w:name="_Toc139470873"/>
      <w:r>
        <w:rPr>
          <w:rFonts w:ascii="方正黑体简体" w:eastAsia="方正黑体简体" w:hAnsi="方正黑体简体" w:cs="方正黑体简体" w:hint="eastAsia"/>
          <w:sz w:val="32"/>
          <w:szCs w:val="32"/>
        </w:rPr>
        <w:t>2 组织体系</w:t>
      </w:r>
      <w:bookmarkEnd w:id="15"/>
      <w:bookmarkEnd w:id="16"/>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索县破坏性地震灾害的组织体系包括领导机构与工作机构，索县减灾委员会（防震减灾委员会）是索县破坏性地震灾害的应急领导机构，下设索县抗震救灾指挥部综合管理索县抗震救灾工作。地震灾害发生后，根据救灾需要，由现场救援力量及乡镇政府、村（居）委会等基层组织和单位先行组成现场指挥部，负责地震灾害现场处置与救援工作开展。</w:t>
      </w:r>
    </w:p>
    <w:p w:rsidR="00EA0E49" w:rsidRDefault="00F42EDB" w:rsidP="00F42EDB">
      <w:pPr>
        <w:pStyle w:val="2"/>
        <w:spacing w:line="440" w:lineRule="exact"/>
        <w:ind w:firstLine="640"/>
        <w:rPr>
          <w:sz w:val="32"/>
          <w:szCs w:val="32"/>
        </w:rPr>
      </w:pPr>
      <w:bookmarkStart w:id="17" w:name="_Toc139470874"/>
      <w:bookmarkStart w:id="18" w:name="_Toc149770865"/>
      <w:r>
        <w:rPr>
          <w:sz w:val="32"/>
          <w:szCs w:val="32"/>
        </w:rPr>
        <w:t xml:space="preserve">2.1 </w:t>
      </w:r>
      <w:r>
        <w:rPr>
          <w:rFonts w:hint="eastAsia"/>
          <w:sz w:val="32"/>
          <w:szCs w:val="32"/>
        </w:rPr>
        <w:t>索县抗震减灾指挥部</w:t>
      </w:r>
      <w:bookmarkEnd w:id="17"/>
      <w:bookmarkEnd w:id="18"/>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县委、政府统一领导部署下成立减灾委员会（防震减灾委员会），是破坏性地震灾害防灾救灾减灾的领导机构。在县委、县政府统一领导下，由减灾委员会（防震减灾委员会）成员单位成立索县抗震救灾指挥部（以下简称“县抗震指”），负责索县抗震救灾工作的组织、指挥与协调。其组成如下：</w:t>
      </w:r>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县</w:t>
      </w:r>
      <w:proofErr w:type="gramStart"/>
      <w:r>
        <w:rPr>
          <w:rFonts w:ascii="方正仿宋简体" w:eastAsia="方正仿宋简体" w:hAnsi="方正仿宋简体" w:cs="方正仿宋简体" w:hint="eastAsia"/>
          <w:sz w:val="32"/>
          <w:szCs w:val="32"/>
        </w:rPr>
        <w:t>抗震指设</w:t>
      </w:r>
      <w:proofErr w:type="gramEnd"/>
      <w:r>
        <w:rPr>
          <w:rFonts w:ascii="方正仿宋简体" w:eastAsia="方正仿宋简体" w:hAnsi="方正仿宋简体" w:cs="方正仿宋简体" w:hint="eastAsia"/>
          <w:sz w:val="32"/>
          <w:szCs w:val="32"/>
        </w:rPr>
        <w:t>指挥长一名，由索县政府县长担任；设副指挥长一名，由索县分管相关工作的副县长担任；成员若干名，由指挥部成员单位的相关同志担任。</w:t>
      </w:r>
    </w:p>
    <w:p w:rsidR="00EA0E49" w:rsidRDefault="00F42EDB" w:rsidP="00F42EDB">
      <w:pPr>
        <w:spacing w:line="440" w:lineRule="exact"/>
        <w:ind w:firstLine="640"/>
        <w:rPr>
          <w:color w:val="000000" w:themeColor="text1"/>
          <w:sz w:val="32"/>
          <w:szCs w:val="32"/>
        </w:rPr>
      </w:pPr>
      <w:r>
        <w:rPr>
          <w:rFonts w:hint="eastAsia"/>
          <w:color w:val="000000" w:themeColor="text1"/>
          <w:sz w:val="32"/>
          <w:szCs w:val="32"/>
        </w:rPr>
        <w:t>索县抗震减灾指挥部主要职责：</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）负责索县地震灾害防治有关工作，贯彻落实党中央国务院、西藏自治区、那曲市等上级党委、政府关于地震灾害防治工作的决策部署，研究制定索县应对地震灾害</w:t>
      </w:r>
      <w:r>
        <w:rPr>
          <w:rFonts w:hint="eastAsia"/>
          <w:sz w:val="32"/>
          <w:szCs w:val="32"/>
        </w:rPr>
        <w:lastRenderedPageBreak/>
        <w:t>对策措施；</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）根据西藏自治区及那曲市地震监测预警信息与分析</w:t>
      </w:r>
      <w:proofErr w:type="gramStart"/>
      <w:r>
        <w:rPr>
          <w:rFonts w:hint="eastAsia"/>
          <w:sz w:val="32"/>
          <w:szCs w:val="32"/>
        </w:rPr>
        <w:t>研</w:t>
      </w:r>
      <w:proofErr w:type="gramEnd"/>
      <w:r>
        <w:rPr>
          <w:rFonts w:hint="eastAsia"/>
          <w:sz w:val="32"/>
          <w:szCs w:val="32"/>
        </w:rPr>
        <w:t>判结果，建立地震灾害紧急协调会商制度，部署日常防震减灾工作与应急抗震救灾工作；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）检查各乡镇地震灾害防治工作，排查各乡镇地震灾害风险隐患，统一调拨规划应急救灾仓库储备物资，指导支持各乡镇地震灾害应急处置工作；</w:t>
      </w:r>
    </w:p>
    <w:p w:rsidR="00EA0E49" w:rsidRDefault="00F42EDB" w:rsidP="00F42EDB">
      <w:pPr>
        <w:spacing w:line="440" w:lineRule="exact"/>
        <w:ind w:firstLine="640"/>
        <w:rPr>
          <w:sz w:val="32"/>
          <w:szCs w:val="32"/>
        </w:rPr>
      </w:pPr>
      <w:r>
        <w:rPr>
          <w:rFonts w:hint="eastAsia"/>
          <w:sz w:val="32"/>
          <w:szCs w:val="32"/>
        </w:rPr>
        <w:t>（</w:t>
      </w:r>
      <w:r>
        <w:rPr>
          <w:sz w:val="32"/>
          <w:szCs w:val="32"/>
        </w:rPr>
        <w:t>4</w:t>
      </w:r>
      <w:r>
        <w:rPr>
          <w:rFonts w:hint="eastAsia"/>
          <w:sz w:val="32"/>
          <w:szCs w:val="32"/>
        </w:rPr>
        <w:t>）负责索县各级各类地震灾害的应急响应工作，组织指挥应急处置工作，并在破坏性地震灾害中做好与上级指挥部的应急处置交接；</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5</w:t>
      </w:r>
      <w:r>
        <w:rPr>
          <w:rFonts w:hint="eastAsia"/>
          <w:sz w:val="32"/>
          <w:szCs w:val="32"/>
        </w:rPr>
        <w:t>）较大、特别重大、重大地震灾害向那曲市、西藏自治区、国务院等上级抗震救灾指挥部报告灾情，报请上级政府组织应对及提供支援，听从上级指挥部统一指挥并履行先期处置与应急响应等职责。</w:t>
      </w:r>
    </w:p>
    <w:p w:rsidR="00EA0E49" w:rsidRDefault="00F42EDB" w:rsidP="00F42EDB">
      <w:pPr>
        <w:pStyle w:val="2"/>
        <w:spacing w:line="440" w:lineRule="exact"/>
        <w:ind w:firstLine="640"/>
        <w:rPr>
          <w:sz w:val="32"/>
          <w:szCs w:val="32"/>
        </w:rPr>
      </w:pPr>
      <w:bookmarkStart w:id="19" w:name="_Toc149770866"/>
      <w:bookmarkStart w:id="20" w:name="_Toc139470875"/>
      <w:r>
        <w:rPr>
          <w:rFonts w:hint="eastAsia"/>
          <w:sz w:val="32"/>
          <w:szCs w:val="32"/>
        </w:rPr>
        <w:t>2</w:t>
      </w:r>
      <w:r>
        <w:rPr>
          <w:sz w:val="32"/>
          <w:szCs w:val="32"/>
        </w:rPr>
        <w:t xml:space="preserve">.2 </w:t>
      </w:r>
      <w:r>
        <w:rPr>
          <w:rFonts w:hint="eastAsia"/>
          <w:sz w:val="32"/>
          <w:szCs w:val="32"/>
        </w:rPr>
        <w:t>索县抗震减灾指挥部办公室</w:t>
      </w:r>
      <w:bookmarkEnd w:id="19"/>
      <w:bookmarkEnd w:id="20"/>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索县抗震减灾指挥部下设办公室（以下简称“县抗震办”），办公室设在县应急管理局，县</w:t>
      </w:r>
      <w:proofErr w:type="gramStart"/>
      <w:r>
        <w:rPr>
          <w:rFonts w:ascii="方正仿宋简体" w:eastAsia="方正仿宋简体" w:hAnsi="方正仿宋简体" w:cs="方正仿宋简体" w:hint="eastAsia"/>
          <w:sz w:val="32"/>
          <w:szCs w:val="32"/>
        </w:rPr>
        <w:t>抗震指</w:t>
      </w:r>
      <w:proofErr w:type="gramEnd"/>
      <w:r>
        <w:rPr>
          <w:rFonts w:ascii="方正仿宋简体" w:eastAsia="方正仿宋简体" w:hAnsi="方正仿宋简体" w:cs="方正仿宋简体" w:hint="eastAsia"/>
          <w:sz w:val="32"/>
          <w:szCs w:val="32"/>
        </w:rPr>
        <w:t>副指挥长兼任办公室主任，应急管理局主要负责人兼任办公室副主任。</w:t>
      </w:r>
    </w:p>
    <w:p w:rsidR="00EA0E49" w:rsidRDefault="00F42EDB" w:rsidP="00F42EDB">
      <w:pPr>
        <w:spacing w:line="440" w:lineRule="exact"/>
        <w:ind w:firstLine="643"/>
        <w:rPr>
          <w:b/>
          <w:bCs/>
          <w:color w:val="000000" w:themeColor="text1"/>
          <w:sz w:val="32"/>
          <w:szCs w:val="32"/>
        </w:rPr>
      </w:pPr>
      <w:r>
        <w:rPr>
          <w:rFonts w:hint="eastAsia"/>
          <w:b/>
          <w:bCs/>
          <w:color w:val="000000" w:themeColor="text1"/>
          <w:sz w:val="32"/>
          <w:szCs w:val="32"/>
        </w:rPr>
        <w:t>索县抗震减灾指挥部办公室主要职责：</w:t>
      </w:r>
    </w:p>
    <w:p w:rsidR="00EA0E49" w:rsidRDefault="00F42EDB" w:rsidP="00F42EDB">
      <w:pPr>
        <w:spacing w:line="440" w:lineRule="exact"/>
        <w:ind w:firstLine="640"/>
        <w:rPr>
          <w:color w:val="000000" w:themeColor="text1"/>
          <w:sz w:val="32"/>
          <w:szCs w:val="32"/>
        </w:rPr>
      </w:pPr>
      <w:r>
        <w:rPr>
          <w:rFonts w:hint="eastAsia"/>
          <w:sz w:val="32"/>
          <w:szCs w:val="32"/>
        </w:rPr>
        <w:t>（</w:t>
      </w:r>
      <w:r>
        <w:rPr>
          <w:rFonts w:hint="eastAsia"/>
          <w:sz w:val="32"/>
          <w:szCs w:val="32"/>
        </w:rPr>
        <w:t>1</w:t>
      </w:r>
      <w:r>
        <w:rPr>
          <w:rFonts w:hint="eastAsia"/>
          <w:sz w:val="32"/>
          <w:szCs w:val="32"/>
        </w:rPr>
        <w:t>）</w:t>
      </w:r>
      <w:r>
        <w:rPr>
          <w:rFonts w:hint="eastAsia"/>
          <w:color w:val="000000" w:themeColor="text1"/>
          <w:sz w:val="32"/>
          <w:szCs w:val="32"/>
        </w:rPr>
        <w:t>负责</w:t>
      </w:r>
      <w:proofErr w:type="gramStart"/>
      <w:r>
        <w:rPr>
          <w:rFonts w:hint="eastAsia"/>
          <w:color w:val="000000" w:themeColor="text1"/>
          <w:sz w:val="32"/>
          <w:szCs w:val="32"/>
        </w:rPr>
        <w:t>承办县抗震指</w:t>
      </w:r>
      <w:proofErr w:type="gramEnd"/>
      <w:r>
        <w:rPr>
          <w:rFonts w:hint="eastAsia"/>
          <w:color w:val="000000" w:themeColor="text1"/>
          <w:sz w:val="32"/>
          <w:szCs w:val="32"/>
        </w:rPr>
        <w:t>工作会议，落实会议决定的有关事项；</w:t>
      </w:r>
    </w:p>
    <w:p w:rsidR="00EA0E49" w:rsidRDefault="00F42EDB" w:rsidP="00F42EDB">
      <w:pPr>
        <w:spacing w:line="440" w:lineRule="exact"/>
        <w:ind w:firstLine="640"/>
        <w:rPr>
          <w:color w:val="000000" w:themeColor="text1"/>
          <w:sz w:val="32"/>
          <w:szCs w:val="32"/>
        </w:rPr>
      </w:pPr>
      <w:r>
        <w:rPr>
          <w:rFonts w:hint="eastAsia"/>
          <w:color w:val="000000" w:themeColor="text1"/>
          <w:sz w:val="32"/>
          <w:szCs w:val="32"/>
        </w:rPr>
        <w:t>（</w:t>
      </w:r>
      <w:r>
        <w:rPr>
          <w:rFonts w:hint="eastAsia"/>
          <w:color w:val="000000" w:themeColor="text1"/>
          <w:sz w:val="32"/>
          <w:szCs w:val="32"/>
        </w:rPr>
        <w:t>2</w:t>
      </w:r>
      <w:r>
        <w:rPr>
          <w:rFonts w:hint="eastAsia"/>
          <w:color w:val="000000" w:themeColor="text1"/>
          <w:sz w:val="32"/>
          <w:szCs w:val="32"/>
        </w:rPr>
        <w:t>）根据县</w:t>
      </w:r>
      <w:proofErr w:type="gramStart"/>
      <w:r>
        <w:rPr>
          <w:rFonts w:hint="eastAsia"/>
          <w:color w:val="000000" w:themeColor="text1"/>
          <w:sz w:val="32"/>
          <w:szCs w:val="32"/>
        </w:rPr>
        <w:t>抗震指</w:t>
      </w:r>
      <w:proofErr w:type="gramEnd"/>
      <w:r>
        <w:rPr>
          <w:rFonts w:hint="eastAsia"/>
          <w:color w:val="000000" w:themeColor="text1"/>
          <w:sz w:val="32"/>
          <w:szCs w:val="32"/>
        </w:rPr>
        <w:t>的决定，组织、协调、检查索县地震灾害的预防和应急处置工作；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）组织修订索县地震应急预案，指导各乡镇及有关基层单位制定及编修地震应急预案；</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4</w:t>
      </w:r>
      <w:r>
        <w:rPr>
          <w:rFonts w:hint="eastAsia"/>
          <w:sz w:val="32"/>
          <w:szCs w:val="32"/>
        </w:rPr>
        <w:t>）完成索县县委、县政府安排的其他工作。</w:t>
      </w:r>
    </w:p>
    <w:p w:rsidR="00EA0E49" w:rsidRDefault="00F42EDB" w:rsidP="00F42EDB">
      <w:pPr>
        <w:pStyle w:val="2"/>
        <w:spacing w:line="440" w:lineRule="exact"/>
        <w:ind w:firstLine="640"/>
        <w:rPr>
          <w:sz w:val="32"/>
          <w:szCs w:val="32"/>
        </w:rPr>
      </w:pPr>
      <w:bookmarkStart w:id="21" w:name="_Toc149770867"/>
      <w:bookmarkStart w:id="22" w:name="_Toc139470876"/>
      <w:r>
        <w:rPr>
          <w:rFonts w:hint="eastAsia"/>
          <w:sz w:val="32"/>
          <w:szCs w:val="32"/>
        </w:rPr>
        <w:t>2</w:t>
      </w:r>
      <w:r>
        <w:rPr>
          <w:sz w:val="32"/>
          <w:szCs w:val="32"/>
        </w:rPr>
        <w:t xml:space="preserve">.3 </w:t>
      </w:r>
      <w:r>
        <w:rPr>
          <w:rFonts w:hint="eastAsia"/>
          <w:sz w:val="32"/>
          <w:szCs w:val="32"/>
        </w:rPr>
        <w:t>索县抗震减灾指挥部成员单位</w:t>
      </w:r>
      <w:bookmarkEnd w:id="21"/>
      <w:bookmarkEnd w:id="22"/>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themeColor="text1"/>
          <w:sz w:val="32"/>
          <w:szCs w:val="32"/>
        </w:rPr>
        <w:t>县</w:t>
      </w:r>
      <w:proofErr w:type="gramStart"/>
      <w:r>
        <w:rPr>
          <w:rFonts w:ascii="方正仿宋简体" w:eastAsia="方正仿宋简体" w:hAnsi="方正仿宋简体" w:cs="方正仿宋简体" w:hint="eastAsia"/>
          <w:color w:val="000000" w:themeColor="text1"/>
          <w:sz w:val="32"/>
          <w:szCs w:val="32"/>
        </w:rPr>
        <w:t>抗震指成员</w:t>
      </w:r>
      <w:proofErr w:type="gramEnd"/>
      <w:r>
        <w:rPr>
          <w:rFonts w:ascii="方正仿宋简体" w:eastAsia="方正仿宋简体" w:hAnsi="方正仿宋简体" w:cs="方正仿宋简体" w:hint="eastAsia"/>
          <w:color w:val="000000" w:themeColor="text1"/>
          <w:sz w:val="32"/>
          <w:szCs w:val="32"/>
        </w:rPr>
        <w:t>单位包括县应急管理局、县政府办公室、县委宣传部、团县委、县</w:t>
      </w:r>
      <w:proofErr w:type="gramStart"/>
      <w:r>
        <w:rPr>
          <w:rFonts w:ascii="方正仿宋简体" w:eastAsia="方正仿宋简体" w:hAnsi="方正仿宋简体" w:cs="方正仿宋简体" w:hint="eastAsia"/>
          <w:color w:val="000000" w:themeColor="text1"/>
          <w:sz w:val="32"/>
          <w:szCs w:val="32"/>
        </w:rPr>
        <w:t>融媒体</w:t>
      </w:r>
      <w:proofErr w:type="gramEnd"/>
      <w:r>
        <w:rPr>
          <w:rFonts w:ascii="方正仿宋简体" w:eastAsia="方正仿宋简体" w:hAnsi="方正仿宋简体" w:cs="方正仿宋简体" w:hint="eastAsia"/>
          <w:color w:val="000000" w:themeColor="text1"/>
          <w:sz w:val="32"/>
          <w:szCs w:val="32"/>
        </w:rPr>
        <w:t>中心、县发展和改革委员会、县人民武装部、县武警中队、县卫生健康委员会、县消防救援大队、县经信商务局、县交通运输局、县公安局、</w:t>
      </w:r>
      <w:r>
        <w:rPr>
          <w:rFonts w:ascii="方正仿宋简体" w:eastAsia="方正仿宋简体" w:hAnsi="方正仿宋简体" w:cs="方正仿宋简体" w:hint="eastAsia"/>
          <w:color w:val="000000" w:themeColor="text1"/>
          <w:sz w:val="32"/>
          <w:szCs w:val="32"/>
        </w:rPr>
        <w:lastRenderedPageBreak/>
        <w:t>县民政和退役军人事务局、县财政局、县教育局、</w:t>
      </w:r>
      <w:r w:rsidR="00DD6E01" w:rsidRPr="00DD6E01">
        <w:rPr>
          <w:rFonts w:ascii="方正仿宋简体" w:eastAsia="方正仿宋简体" w:hAnsi="方正仿宋简体" w:cs="方正仿宋简体" w:hint="eastAsia"/>
          <w:color w:val="000000" w:themeColor="text1"/>
          <w:sz w:val="32"/>
          <w:szCs w:val="32"/>
          <w:highlight w:val="yellow"/>
        </w:rPr>
        <w:t>群团工作部、</w:t>
      </w:r>
      <w:r>
        <w:rPr>
          <w:rFonts w:ascii="方正仿宋简体" w:eastAsia="方正仿宋简体" w:hAnsi="方正仿宋简体" w:cs="方正仿宋简体" w:hint="eastAsia"/>
          <w:color w:val="000000" w:themeColor="text1"/>
          <w:sz w:val="32"/>
          <w:szCs w:val="32"/>
        </w:rPr>
        <w:t>县住房和城乡建设局、县自然资源和林业草原局、县农业农村和科技水利局、那曲市生态环境局索县分局、县气象局、县市场</w:t>
      </w:r>
      <w:r>
        <w:rPr>
          <w:rFonts w:ascii="方正仿宋简体" w:eastAsia="方正仿宋简体" w:hAnsi="方正仿宋简体" w:cs="方正仿宋简体" w:hint="eastAsia"/>
          <w:sz w:val="32"/>
          <w:szCs w:val="32"/>
        </w:rPr>
        <w:t>监督管理局、县文化和旅游局、县宗教事务局、县司法局、县人力资源和社会保障局、</w:t>
      </w:r>
      <w:proofErr w:type="gramStart"/>
      <w:r>
        <w:rPr>
          <w:rFonts w:ascii="方正仿宋简体" w:eastAsia="方正仿宋简体" w:hAnsi="方正仿宋简体" w:cs="方正仿宋简体" w:hint="eastAsia"/>
          <w:sz w:val="32"/>
          <w:szCs w:val="32"/>
        </w:rPr>
        <w:t>国网索县供电公司</w:t>
      </w:r>
      <w:proofErr w:type="gramEnd"/>
      <w:r>
        <w:rPr>
          <w:rFonts w:ascii="方正仿宋简体" w:eastAsia="方正仿宋简体" w:hAnsi="方正仿宋简体" w:cs="方正仿宋简体" w:hint="eastAsia"/>
          <w:sz w:val="32"/>
          <w:szCs w:val="32"/>
        </w:rPr>
        <w:t>，中国农业银行索县支行、中国电信索县分公司、中国联通索县分公司、中国移动索县分公司等。</w:t>
      </w:r>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其中，主要部门的职责如下：</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县应急管理局：</w:t>
      </w:r>
      <w:r>
        <w:rPr>
          <w:rFonts w:ascii="方正仿宋简体" w:eastAsia="方正仿宋简体" w:hAnsi="方正仿宋简体" w:cs="方正仿宋简体" w:hint="eastAsia"/>
          <w:sz w:val="32"/>
          <w:szCs w:val="32"/>
        </w:rPr>
        <w:t>负责常态化防震减灾、风险隐患排查及应急资源储备建设等工作；统筹协调、监督、指导全县地震灾害应急救援工作；负责震情速报，接收上级临震预报并及时发布临震应急通知；指导组织灾情核查、评估、救灾物资调拨等工作；提出救灾资金分配及预算管理建议，指导救灾资金使用，开展全过程绩效管理；负责协调、监督管理地震灾害涉及的非煤矿山、危险化学品、烟花爆竹等行业安全生产；负责地震灾害应急处置期间安全生产监督管理。</w:t>
      </w:r>
    </w:p>
    <w:p w:rsidR="00EA0E49" w:rsidRDefault="00F42EDB" w:rsidP="00F42EDB">
      <w:pPr>
        <w:spacing w:line="440" w:lineRule="exact"/>
        <w:ind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县政府办公室：</w:t>
      </w:r>
      <w:r>
        <w:rPr>
          <w:rFonts w:ascii="方正仿宋简体" w:eastAsia="方正仿宋简体" w:hAnsi="方正仿宋简体" w:cs="方正仿宋简体" w:hint="eastAsia"/>
          <w:sz w:val="32"/>
          <w:szCs w:val="32"/>
        </w:rPr>
        <w:t>负责地震灾害综合协调与后勤保障工作，处理地震应急和救灾工作中的政策发布、部门协调、紧急调度等牵头工作。</w:t>
      </w:r>
    </w:p>
    <w:p w:rsidR="00EA0E49" w:rsidRPr="00DD6E01" w:rsidRDefault="00F42EDB" w:rsidP="00DD6E01">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县委宣传部：</w:t>
      </w:r>
      <w:r>
        <w:rPr>
          <w:rFonts w:ascii="方正仿宋简体" w:eastAsia="方正仿宋简体" w:hAnsi="方正仿宋简体" w:cs="方正仿宋简体" w:hint="eastAsia"/>
          <w:sz w:val="32"/>
          <w:szCs w:val="32"/>
        </w:rPr>
        <w:t>负责传达县委、县政府有关工作部署和新闻发布工作；负责制定新闻报道方案并组织实施；组织召开新闻发布会、新闻通气会、及时向新闻单位通报工作情况，提出报道要求；根据事件</w:t>
      </w:r>
      <w:proofErr w:type="gramStart"/>
      <w:r>
        <w:rPr>
          <w:rFonts w:ascii="方正仿宋简体" w:eastAsia="方正仿宋简体" w:hAnsi="方正仿宋简体" w:cs="方正仿宋简体" w:hint="eastAsia"/>
          <w:sz w:val="32"/>
          <w:szCs w:val="32"/>
        </w:rPr>
        <w:t>县委网信办</w:t>
      </w:r>
      <w:proofErr w:type="gramEnd"/>
      <w:r>
        <w:rPr>
          <w:rFonts w:ascii="方正仿宋简体" w:eastAsia="方正仿宋简体" w:hAnsi="方正仿宋简体" w:cs="方正仿宋简体" w:hint="eastAsia"/>
          <w:sz w:val="32"/>
          <w:szCs w:val="32"/>
        </w:rPr>
        <w:t>处置要求进展和网络舆情及社会面关注热点，及时调整报道内容，做好舆论引导，强化网络正面宣传；为那曲市、西藏自治区等上级政府组织的新闻报道组提供服务；协调有关地方和部门新闻媒体提供信息服务；汇总研究舆情、提供参考；审核稿件内容，确保导向正确。</w:t>
      </w:r>
      <w:r w:rsidR="00DD6E01">
        <w:rPr>
          <w:rFonts w:ascii="方正仿宋简体" w:eastAsia="方正仿宋简体" w:hAnsi="方正仿宋简体" w:cs="方正仿宋简体" w:hint="eastAsia"/>
          <w:sz w:val="32"/>
          <w:szCs w:val="32"/>
        </w:rPr>
        <w:t>负责组织实时公布地震灾害信息，及时准确报道地震灾害防治抢险工作，宣传防震减灾自救互救相关知识；做好灾区广播、电视系统设施的保</w:t>
      </w:r>
      <w:r w:rsidR="00DD6E01">
        <w:rPr>
          <w:rFonts w:ascii="方正仿宋简体" w:eastAsia="方正仿宋简体" w:hAnsi="方正仿宋简体" w:cs="方正仿宋简体" w:hint="eastAsia"/>
          <w:sz w:val="32"/>
          <w:szCs w:val="32"/>
        </w:rPr>
        <w:lastRenderedPageBreak/>
        <w:t>护与恢复重建工作。负责及时公布地震灾害信息，及时准确报道地震灾害防治抢险工作。负责播报地震灾害信息，及时准确报道地震灾害防治抢险工作；坚持正确舆论导向，引导群众正确认识地震灾害。</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县发展和改革委员会：</w:t>
      </w:r>
      <w:r>
        <w:rPr>
          <w:rFonts w:ascii="方正仿宋简体" w:eastAsia="方正仿宋简体" w:hAnsi="方正仿宋简体" w:cs="方正仿宋简体" w:hint="eastAsia"/>
          <w:sz w:val="32"/>
          <w:szCs w:val="32"/>
        </w:rPr>
        <w:t>负责积极争取和安排重大救灾基建项目，协调有关方面落实基建项目建设资金。会同县有关部门研究提出防灾减灾救灾项目需求。组织</w:t>
      </w:r>
      <w:proofErr w:type="gramStart"/>
      <w:r>
        <w:rPr>
          <w:rFonts w:ascii="方正仿宋简体" w:eastAsia="方正仿宋简体" w:hAnsi="方正仿宋简体" w:cs="方正仿宋简体" w:hint="eastAsia"/>
          <w:sz w:val="32"/>
          <w:szCs w:val="32"/>
        </w:rPr>
        <w:t>编制重</w:t>
      </w:r>
      <w:proofErr w:type="gramEnd"/>
      <w:r>
        <w:rPr>
          <w:rFonts w:ascii="方正仿宋简体" w:eastAsia="方正仿宋简体" w:hAnsi="方正仿宋简体" w:cs="方正仿宋简体" w:hint="eastAsia"/>
          <w:sz w:val="32"/>
          <w:szCs w:val="32"/>
        </w:rPr>
        <w:t>特大灾后恢复重建规划，协调有关重大问题。组织和保障灾区粮食供应工作，根据县应急管理局动用指令，按程序组织实施应急救灾物资调出等管理工作。</w:t>
      </w:r>
      <w:r w:rsidR="00DD6E01" w:rsidRPr="00DD6E01">
        <w:rPr>
          <w:rFonts w:ascii="方正仿宋简体" w:eastAsia="方正仿宋简体" w:hAnsi="方正仿宋简体" w:cs="方正仿宋简体" w:hint="eastAsia"/>
          <w:sz w:val="32"/>
          <w:szCs w:val="32"/>
        </w:rPr>
        <w:t>分析、汇总灾情统计数据，提供防震减灾工作所需相关数据。</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县卫生健康委员会：</w:t>
      </w:r>
      <w:bookmarkStart w:id="23" w:name="_Hlk151124767"/>
      <w:r>
        <w:rPr>
          <w:rFonts w:ascii="方正仿宋简体" w:eastAsia="方正仿宋简体" w:hAnsi="方正仿宋简体" w:cs="方正仿宋简体" w:hint="eastAsia"/>
          <w:sz w:val="32"/>
          <w:szCs w:val="32"/>
        </w:rPr>
        <w:t>负责组织医疗卫生应急救援专班赴破坏性地震现场开展医疗救治，指导</w:t>
      </w:r>
      <w:proofErr w:type="gramStart"/>
      <w:r>
        <w:rPr>
          <w:rFonts w:ascii="方正仿宋简体" w:eastAsia="方正仿宋简体" w:hAnsi="方正仿宋简体" w:cs="方正仿宋简体" w:hint="eastAsia"/>
          <w:sz w:val="32"/>
          <w:szCs w:val="32"/>
        </w:rPr>
        <w:t>县疾病</w:t>
      </w:r>
      <w:proofErr w:type="gramEnd"/>
      <w:r>
        <w:rPr>
          <w:rFonts w:ascii="方正仿宋简体" w:eastAsia="方正仿宋简体" w:hAnsi="方正仿宋简体" w:cs="方正仿宋简体" w:hint="eastAsia"/>
          <w:sz w:val="32"/>
          <w:szCs w:val="32"/>
        </w:rPr>
        <w:t>预防控制局及时开展疾病防控工作，确定主要救治医院，组织协调受伤害人员医疗救治工作，为受伤人员和受灾群众提供心理咨询和帮助等。</w:t>
      </w:r>
    </w:p>
    <w:bookmarkEnd w:id="23"/>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县消防救援大队：</w:t>
      </w:r>
      <w:r>
        <w:rPr>
          <w:rFonts w:ascii="方正仿宋简体" w:eastAsia="方正仿宋简体" w:hAnsi="方正仿宋简体" w:cs="方正仿宋简体" w:hint="eastAsia"/>
          <w:sz w:val="32"/>
          <w:szCs w:val="32"/>
        </w:rPr>
        <w:t>贯彻落实县委、县政府及县抗震指挥部关于地震灾害应急救援工作的决策部署；</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判形势，强化联动，与县</w:t>
      </w:r>
      <w:proofErr w:type="gramStart"/>
      <w:r>
        <w:rPr>
          <w:rFonts w:ascii="方正仿宋简体" w:eastAsia="方正仿宋简体" w:hAnsi="方正仿宋简体" w:cs="方正仿宋简体" w:hint="eastAsia"/>
          <w:sz w:val="32"/>
          <w:szCs w:val="32"/>
        </w:rPr>
        <w:t>抗震指</w:t>
      </w:r>
      <w:proofErr w:type="gramEnd"/>
      <w:r>
        <w:rPr>
          <w:rFonts w:ascii="方正仿宋简体" w:eastAsia="方正仿宋简体" w:hAnsi="方正仿宋简体" w:cs="方正仿宋简体" w:hint="eastAsia"/>
          <w:sz w:val="32"/>
          <w:szCs w:val="32"/>
        </w:rPr>
        <w:t>其他成员单位加强信息互通，资源共享；立足职能，科学制定预案，做好应急救援工作准备；上下联动，内外协作，指导和协助各乡镇和相关救援单位开展救援工作。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县人民武装部、武警中队：</w:t>
      </w:r>
      <w:r>
        <w:rPr>
          <w:rFonts w:ascii="方正仿宋简体" w:eastAsia="方正仿宋简体" w:hAnsi="方正仿宋简体" w:cs="方正仿宋简体" w:hint="eastAsia"/>
          <w:sz w:val="32"/>
          <w:szCs w:val="32"/>
        </w:rPr>
        <w:t>负责组织协调解放军、武警部队和民兵预备役参加抗震抢险救灾行动，配合公安机关维护当地社会秩序，保卫重要目标。</w:t>
      </w:r>
    </w:p>
    <w:p w:rsidR="00EA0E49" w:rsidRDefault="00F42EDB" w:rsidP="00DD6E01">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县经信商务局：</w:t>
      </w:r>
      <w:r>
        <w:rPr>
          <w:rFonts w:ascii="方正仿宋简体" w:eastAsia="方正仿宋简体" w:hAnsi="方正仿宋简体" w:cs="方正仿宋简体" w:hint="eastAsia"/>
          <w:sz w:val="32"/>
          <w:szCs w:val="32"/>
        </w:rPr>
        <w:t>负责应急状态下的抗震救灾物资中水泥、原材料、重要消费品和县级医药储备的供需衔接和应急调度；会同有关部门组织煤、电、油、气、运等工业生产要素的调度保障；负责及时收集、整理和上报震后企业灾情险情信息；负责帮助企业做好灾后重建、生产原材料及其他方面的协调，积极为受灾企业争取国家政策方面的</w:t>
      </w:r>
      <w:r>
        <w:rPr>
          <w:rFonts w:ascii="方正仿宋简体" w:eastAsia="方正仿宋简体" w:hAnsi="方正仿宋简体" w:cs="方正仿宋简体" w:hint="eastAsia"/>
          <w:sz w:val="32"/>
          <w:szCs w:val="32"/>
        </w:rPr>
        <w:lastRenderedPageBreak/>
        <w:t>倾斜及项目和租金的扶持，指导受灾企业恢复生产；确保救灾期间各成员单位无线电用频安全。负责及时收集、整理和上报震后通信设施的灾情险情信息；组织协调区内各电信企业做好应急通信保障工作。负责指挥协调区内各电信企业对因灾受损通信设施、线路进行抢修和恢复，保障救灾指挥系统和重要部门的通信畅通。</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县交通运输局：</w:t>
      </w:r>
      <w:r>
        <w:rPr>
          <w:rFonts w:ascii="方正仿宋简体" w:eastAsia="方正仿宋简体" w:hAnsi="方正仿宋简体" w:cs="方正仿宋简体" w:hint="eastAsia"/>
          <w:sz w:val="32"/>
          <w:szCs w:val="32"/>
        </w:rPr>
        <w:t>负责及时收集、整理和上报震</w:t>
      </w:r>
      <w:proofErr w:type="gramStart"/>
      <w:r>
        <w:rPr>
          <w:rFonts w:ascii="方正仿宋简体" w:eastAsia="方正仿宋简体" w:hAnsi="方正仿宋简体" w:cs="方正仿宋简体" w:hint="eastAsia"/>
          <w:sz w:val="32"/>
          <w:szCs w:val="32"/>
        </w:rPr>
        <w:t>后交通</w:t>
      </w:r>
      <w:proofErr w:type="gramEnd"/>
      <w:r>
        <w:rPr>
          <w:rFonts w:ascii="方正仿宋简体" w:eastAsia="方正仿宋简体" w:hAnsi="方正仿宋简体" w:cs="方正仿宋简体" w:hint="eastAsia"/>
          <w:sz w:val="32"/>
          <w:szCs w:val="32"/>
        </w:rPr>
        <w:t>运输设施的灾情险情信息；针对各类灾害，进一步完善公路（水路）抢险保通方案，及时开展公路（水路）抢险保通工作；协调落实应急运输车辆，确保应急物资、人员的安全转运；服从县</w:t>
      </w:r>
      <w:proofErr w:type="gramStart"/>
      <w:r>
        <w:rPr>
          <w:rFonts w:ascii="方正仿宋简体" w:eastAsia="方正仿宋简体" w:hAnsi="方正仿宋简体" w:cs="方正仿宋简体" w:hint="eastAsia"/>
          <w:sz w:val="32"/>
          <w:szCs w:val="32"/>
        </w:rPr>
        <w:t>抗震指</w:t>
      </w:r>
      <w:proofErr w:type="gramEnd"/>
      <w:r>
        <w:rPr>
          <w:rFonts w:ascii="方正仿宋简体" w:eastAsia="方正仿宋简体" w:hAnsi="方正仿宋简体" w:cs="方正仿宋简体" w:hint="eastAsia"/>
          <w:sz w:val="32"/>
          <w:szCs w:val="32"/>
        </w:rPr>
        <w:t>的统一安排，完成其他工作任务。</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县公安局：</w:t>
      </w:r>
      <w:r>
        <w:rPr>
          <w:rFonts w:ascii="方正仿宋简体" w:eastAsia="方正仿宋简体" w:hAnsi="方正仿宋简体" w:cs="方正仿宋简体" w:hint="eastAsia"/>
          <w:sz w:val="32"/>
          <w:szCs w:val="32"/>
        </w:rPr>
        <w:t>指导灾区公安机关打击各类违法犯罪行为，维护社会治安秩序，保证抗震救灾工作顺利进行；公安交管部门要确保应急抢险和救援交通工具的优先通行，确保道路交通畅通并按照要求实施交通管制措施、开展交通疏导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县民政和退役军人事务局：</w:t>
      </w:r>
      <w:r>
        <w:rPr>
          <w:rFonts w:ascii="方正仿宋简体" w:eastAsia="方正仿宋简体" w:hAnsi="方正仿宋简体" w:cs="方正仿宋简体" w:hint="eastAsia"/>
          <w:sz w:val="32"/>
          <w:szCs w:val="32"/>
        </w:rPr>
        <w:t>支持引导社会力量参与抢险救灾、救灾捐赠等工作；督促指导各地及时将符合条件的受灾人员纳入临时救助或最低生活保障范围；指导社会各阶层的爱心人士依次开展重特大自然灾害社会募捐，管理、接收并分配救灾捐赠款物，组织协调社会慈善力量参与灾后恢复重建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县财政局：</w:t>
      </w:r>
      <w:r>
        <w:rPr>
          <w:rFonts w:ascii="方正仿宋简体" w:eastAsia="方正仿宋简体" w:hAnsi="方正仿宋简体" w:cs="方正仿宋简体" w:hint="eastAsia"/>
          <w:sz w:val="32"/>
          <w:szCs w:val="32"/>
        </w:rPr>
        <w:t>根据启动的应急响应级别，结合地方财力、资金安排建议等因素会同县应急管理局核定补助规模，下达救灾资金。发生重大地震灾害，联合县应急管理局向市财政局、应急管理局申请抢险救援救灾资金，及时下拨做好救灾资金监督管理。</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县教育局：</w:t>
      </w:r>
      <w:r>
        <w:rPr>
          <w:rFonts w:ascii="方正仿宋简体" w:eastAsia="方正仿宋简体" w:hAnsi="方正仿宋简体" w:cs="方正仿宋简体" w:hint="eastAsia"/>
          <w:sz w:val="32"/>
          <w:szCs w:val="32"/>
        </w:rPr>
        <w:t>协调、组织各级教育部门和学校应对地震灾害；组织、指导各地幼儿园、中小学等各类学校开设防灾减灾知识课程和开展应急演练，负责统计学校损毁及学生伤亡情况。</w:t>
      </w:r>
    </w:p>
    <w:p w:rsidR="00EA0E49" w:rsidRDefault="00DD6E01"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highlight w:val="yellow"/>
        </w:rPr>
        <w:lastRenderedPageBreak/>
        <w:t>群团工作部</w:t>
      </w:r>
      <w:r w:rsidR="00F42EDB" w:rsidRPr="00DD6E01">
        <w:rPr>
          <w:rFonts w:ascii="方正仿宋简体" w:eastAsia="方正仿宋简体" w:hAnsi="方正仿宋简体" w:cs="方正仿宋简体" w:hint="eastAsia"/>
          <w:b/>
          <w:bCs/>
          <w:sz w:val="32"/>
          <w:szCs w:val="32"/>
          <w:highlight w:val="yellow"/>
        </w:rPr>
        <w:t>：</w:t>
      </w:r>
      <w:r w:rsidR="00F42EDB" w:rsidRPr="00DD6E01">
        <w:rPr>
          <w:rFonts w:ascii="方正仿宋简体" w:eastAsia="方正仿宋简体" w:hAnsi="方正仿宋简体" w:cs="方正仿宋简体" w:hint="eastAsia"/>
          <w:sz w:val="32"/>
          <w:szCs w:val="32"/>
          <w:highlight w:val="yellow"/>
        </w:rPr>
        <w:t>负责协调和开展地震应急志愿服务、防震减灾知识宣传培训等工作。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县住房和城乡建设局：</w:t>
      </w:r>
      <w:r>
        <w:rPr>
          <w:rFonts w:ascii="方正仿宋简体" w:eastAsia="方正仿宋简体" w:hAnsi="方正仿宋简体" w:cs="方正仿宋简体" w:hint="eastAsia"/>
          <w:sz w:val="32"/>
          <w:szCs w:val="32"/>
        </w:rPr>
        <w:t>负责及时收集、整理和上报震后房屋和市政基础设施工程的灾情险情信息，对其损害程度组织评估，指导灾区进行恢复重建工作。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县自然资源和林业草原局：</w:t>
      </w:r>
      <w:r>
        <w:rPr>
          <w:rFonts w:ascii="方正仿宋简体" w:eastAsia="方正仿宋简体" w:hAnsi="方正仿宋简体" w:cs="方正仿宋简体" w:hint="eastAsia"/>
          <w:sz w:val="32"/>
          <w:szCs w:val="32"/>
        </w:rPr>
        <w:t>负责及时收集、整理和上报震后地质灾害灾情险情信息；组织、指导、协调和监督震后地质灾害防治工作；指导开展震后次生地质灾害动态监测和预警预报等工作，负责开展地质灾害危险性评估；提供灾区地质灾害隐患点资料，为应急救援提供技术支撑；完成县</w:t>
      </w:r>
      <w:proofErr w:type="gramStart"/>
      <w:r>
        <w:rPr>
          <w:rFonts w:ascii="方正仿宋简体" w:eastAsia="方正仿宋简体" w:hAnsi="方正仿宋简体" w:cs="方正仿宋简体" w:hint="eastAsia"/>
          <w:sz w:val="32"/>
          <w:szCs w:val="32"/>
        </w:rPr>
        <w:t>抗震指</w:t>
      </w:r>
      <w:proofErr w:type="gramEnd"/>
      <w:r>
        <w:rPr>
          <w:rFonts w:ascii="方正仿宋简体" w:eastAsia="方正仿宋简体" w:hAnsi="方正仿宋简体" w:cs="方正仿宋简体" w:hint="eastAsia"/>
          <w:sz w:val="32"/>
          <w:szCs w:val="32"/>
        </w:rPr>
        <w:t>交办的其他任务。</w:t>
      </w:r>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负责地震灾害引发的森林和草原灾情统计工作，督促指导灾后森林和草原生态恢复工作。</w:t>
      </w:r>
    </w:p>
    <w:p w:rsidR="00EA0E49" w:rsidRDefault="00EA0E49" w:rsidP="00F42EDB">
      <w:pPr>
        <w:spacing w:line="440" w:lineRule="exact"/>
        <w:ind w:firstLine="640"/>
        <w:rPr>
          <w:rFonts w:ascii="方正仿宋简体" w:eastAsia="方正仿宋简体" w:hAnsi="方正仿宋简体" w:cs="方正仿宋简体"/>
          <w:sz w:val="32"/>
          <w:szCs w:val="32"/>
        </w:rPr>
      </w:pP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县农业农村和科技水利局：</w:t>
      </w:r>
      <w:r>
        <w:rPr>
          <w:rFonts w:ascii="方正仿宋简体" w:eastAsia="方正仿宋简体" w:hAnsi="方正仿宋简体" w:cs="方正仿宋简体" w:hint="eastAsia"/>
          <w:sz w:val="32"/>
          <w:szCs w:val="32"/>
        </w:rPr>
        <w:t>负责及时收集、整理和上报震后农业农村基础设施工程的灾情险情信息；按照县</w:t>
      </w:r>
      <w:proofErr w:type="gramStart"/>
      <w:r>
        <w:rPr>
          <w:rFonts w:ascii="方正仿宋简体" w:eastAsia="方正仿宋简体" w:hAnsi="方正仿宋简体" w:cs="方正仿宋简体" w:hint="eastAsia"/>
          <w:sz w:val="32"/>
          <w:szCs w:val="32"/>
        </w:rPr>
        <w:t>抗震指</w:t>
      </w:r>
      <w:proofErr w:type="gramEnd"/>
      <w:r>
        <w:rPr>
          <w:rFonts w:ascii="方正仿宋简体" w:eastAsia="方正仿宋简体" w:hAnsi="方正仿宋简体" w:cs="方正仿宋简体" w:hint="eastAsia"/>
          <w:sz w:val="32"/>
          <w:szCs w:val="32"/>
        </w:rPr>
        <w:t>决策部署，指导地震灾害造成农牧业灾害的预防、抗灾和灾后农牧业生产恢复。</w:t>
      </w:r>
    </w:p>
    <w:p w:rsidR="00EA0E49" w:rsidRDefault="00F42EDB" w:rsidP="00F42EDB">
      <w:pPr>
        <w:spacing w:line="44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负责及时收集、整理和上报震后水利、水文设施工程的灾情险情信息；针对地震灾害引发的次生水旱灾害，负责对水利工程设施采取紧急处置措施，承担防御洪水应急抢险的技术支撑工作。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那曲市生态环境局索县分局：</w:t>
      </w:r>
      <w:r>
        <w:rPr>
          <w:rFonts w:ascii="方正仿宋简体" w:eastAsia="方正仿宋简体" w:hAnsi="方正仿宋简体" w:cs="方正仿宋简体" w:hint="eastAsia"/>
          <w:sz w:val="32"/>
          <w:szCs w:val="32"/>
        </w:rPr>
        <w:t>负责对灾区空气、水质、土壤以及饮用水水源水质等的污染监测和防控工作，并及时提供相关监测信息；负责对地震灾害引发环境污染次生灾害的紧急处置工作。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县文化和旅游局：</w:t>
      </w:r>
      <w:r>
        <w:rPr>
          <w:rFonts w:ascii="方正仿宋简体" w:eastAsia="方正仿宋简体" w:hAnsi="方正仿宋简体" w:cs="方正仿宋简体" w:hint="eastAsia"/>
          <w:sz w:val="32"/>
          <w:szCs w:val="32"/>
        </w:rPr>
        <w:t>负责及时收集、整理和上报震后旅游景区（资源地）和游客的灾情险情信息；负责协调指导旅游景区及时启动应急预案，做好旅游景点游客的疏散工作；及时组织抢修损毁的旅游基础设施和旅游服务设施。</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县气象局：</w:t>
      </w:r>
      <w:r w:rsidR="00D708FB">
        <w:rPr>
          <w:rFonts w:ascii="方正仿宋简体" w:eastAsia="方正仿宋简体" w:hAnsi="方正仿宋简体" w:cs="方正仿宋简体" w:hint="eastAsia"/>
          <w:sz w:val="32"/>
          <w:szCs w:val="32"/>
        </w:rPr>
        <w:t>负责气象灾害的监测预报预警和</w:t>
      </w:r>
      <w:r>
        <w:rPr>
          <w:rFonts w:ascii="方正仿宋简体" w:eastAsia="方正仿宋简体" w:hAnsi="方正仿宋简体" w:cs="方正仿宋简体" w:hint="eastAsia"/>
          <w:sz w:val="32"/>
          <w:szCs w:val="32"/>
        </w:rPr>
        <w:t>工作，为</w:t>
      </w:r>
      <w:r>
        <w:rPr>
          <w:rFonts w:ascii="方正仿宋简体" w:eastAsia="方正仿宋简体" w:hAnsi="方正仿宋简体" w:cs="方正仿宋简体" w:hint="eastAsia"/>
          <w:sz w:val="32"/>
          <w:szCs w:val="32"/>
        </w:rPr>
        <w:lastRenderedPageBreak/>
        <w:t>地震灾区提供气象保障服务。</w:t>
      </w:r>
    </w:p>
    <w:p w:rsidR="00EA0E49" w:rsidRDefault="00F42EDB" w:rsidP="00DD6E01">
      <w:pPr>
        <w:spacing w:line="440" w:lineRule="exact"/>
        <w:ind w:firstLine="643"/>
        <w:rPr>
          <w:rFonts w:ascii="方正仿宋简体" w:eastAsia="方正仿宋简体" w:hAnsi="方正仿宋简体" w:cs="方正仿宋简体"/>
          <w:sz w:val="32"/>
          <w:szCs w:val="32"/>
        </w:rPr>
      </w:pPr>
      <w:r w:rsidRPr="00DD6E01">
        <w:rPr>
          <w:rFonts w:ascii="方正仿宋简体" w:eastAsia="方正仿宋简体" w:hAnsi="方正仿宋简体" w:cs="方正仿宋简体" w:hint="eastAsia"/>
          <w:b/>
          <w:sz w:val="32"/>
          <w:szCs w:val="32"/>
        </w:rPr>
        <w:t>县市场监督管理局</w:t>
      </w:r>
      <w:r w:rsidRPr="00DD6E01">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灾害期间和灾后市场监督执法工作、同时加大食品药品安全工作。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县宗教事务局：</w:t>
      </w:r>
      <w:r>
        <w:rPr>
          <w:rFonts w:ascii="方正仿宋简体" w:eastAsia="方正仿宋简体" w:hAnsi="方正仿宋简体" w:cs="方正仿宋简体" w:hint="eastAsia"/>
          <w:sz w:val="32"/>
          <w:szCs w:val="32"/>
        </w:rPr>
        <w:t>负责维护宗教领域稳定，处理灾区各宗教活动场所事务，做好宗教活动场所文物保护及地震灾害损失的调查统计工作，维护宗教活动场所安全。</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县司法局：</w:t>
      </w:r>
      <w:r>
        <w:rPr>
          <w:rFonts w:ascii="方正仿宋简体" w:eastAsia="方正仿宋简体" w:hAnsi="方正仿宋简体" w:cs="方正仿宋简体" w:hint="eastAsia"/>
          <w:sz w:val="32"/>
          <w:szCs w:val="32"/>
        </w:rPr>
        <w:t>做好</w:t>
      </w:r>
      <w:proofErr w:type="gramStart"/>
      <w:r>
        <w:rPr>
          <w:rFonts w:ascii="方正仿宋简体" w:eastAsia="方正仿宋简体" w:hAnsi="方正仿宋简体" w:cs="方正仿宋简体" w:hint="eastAsia"/>
          <w:sz w:val="32"/>
          <w:szCs w:val="32"/>
        </w:rPr>
        <w:t>涉灾矛盾</w:t>
      </w:r>
      <w:proofErr w:type="gramEnd"/>
      <w:r>
        <w:rPr>
          <w:rFonts w:ascii="方正仿宋简体" w:eastAsia="方正仿宋简体" w:hAnsi="方正仿宋简体" w:cs="方正仿宋简体" w:hint="eastAsia"/>
          <w:sz w:val="32"/>
          <w:szCs w:val="32"/>
        </w:rPr>
        <w:t>纠纷化解和法律服务工作，配合做好灾区监狱等场所的应急响应和抗震救灾工作。</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县人力资源和社会保障局：</w:t>
      </w:r>
      <w:r>
        <w:rPr>
          <w:rFonts w:ascii="方正仿宋简体" w:eastAsia="方正仿宋简体" w:hAnsi="方正仿宋简体" w:cs="方正仿宋简体" w:hint="eastAsia"/>
          <w:sz w:val="32"/>
          <w:szCs w:val="32"/>
        </w:rPr>
        <w:t>指导并支持灾区灾后开展促进就业工作，协调特长专业人员参与救灾工作，负责灾后奖励和表彰工作。</w:t>
      </w:r>
    </w:p>
    <w:p w:rsidR="00EA0E49" w:rsidRDefault="00F42EDB" w:rsidP="00F42EDB">
      <w:pPr>
        <w:spacing w:line="440" w:lineRule="exact"/>
        <w:ind w:firstLine="643"/>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b/>
          <w:bCs/>
          <w:sz w:val="32"/>
          <w:szCs w:val="32"/>
        </w:rPr>
        <w:t>国网索县供电公司</w:t>
      </w:r>
      <w:proofErr w:type="gramEnd"/>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sz w:val="32"/>
          <w:szCs w:val="32"/>
        </w:rPr>
        <w:t>负责及时收集、整理和上报震后电力设施的灾情险情信息；负责电网电力设施、设备的维护和抢险抢修工作，保障城镇、农牧区居民用电及农业生产用电需要；负责组织应急保电。</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中国电信</w:t>
      </w:r>
      <w:r w:rsidR="00DD6E01">
        <w:rPr>
          <w:rFonts w:ascii="方正仿宋简体" w:eastAsia="方正仿宋简体" w:hAnsi="方正仿宋简体" w:cs="方正仿宋简体" w:hint="eastAsia"/>
          <w:b/>
          <w:bCs/>
          <w:sz w:val="32"/>
          <w:szCs w:val="32"/>
        </w:rPr>
        <w:t>局</w:t>
      </w:r>
      <w:r>
        <w:rPr>
          <w:rFonts w:ascii="方正仿宋简体" w:eastAsia="方正仿宋简体" w:hAnsi="方正仿宋简体" w:cs="方正仿宋简体" w:hint="eastAsia"/>
          <w:b/>
          <w:bCs/>
          <w:sz w:val="32"/>
          <w:szCs w:val="32"/>
        </w:rPr>
        <w:t>、中国联通索县分公司、中国移动索县分公司等：</w:t>
      </w:r>
      <w:r>
        <w:rPr>
          <w:rFonts w:ascii="方正仿宋简体" w:eastAsia="方正仿宋简体" w:hAnsi="方正仿宋简体" w:cs="方正仿宋简体" w:hint="eastAsia"/>
          <w:sz w:val="32"/>
          <w:szCs w:val="32"/>
        </w:rPr>
        <w:t>负责迅速修复被损毁的通信设施；必要时启用应急通信系统，架设临时专用线路，保障抗震救灾指挥通信畅通。</w:t>
      </w:r>
    </w:p>
    <w:p w:rsidR="00EA0E49" w:rsidRDefault="00F42EDB" w:rsidP="00F42EDB">
      <w:pPr>
        <w:spacing w:line="44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中国农业银行索县支行：</w:t>
      </w:r>
      <w:r>
        <w:rPr>
          <w:rFonts w:ascii="方正仿宋简体" w:eastAsia="方正仿宋简体" w:hAnsi="方正仿宋简体" w:cs="方正仿宋简体" w:hint="eastAsia"/>
          <w:sz w:val="32"/>
          <w:szCs w:val="32"/>
        </w:rPr>
        <w:t>负责做好配套金融服务，确保各项信贷资金支持、支付业务连续性处理、社会资金安全和高效畅通的资金汇划通道；协助恢复生产生活，做好金融服务保障；保障灾区金融基础设施正常运转，维护灾区经济社会稳定。</w:t>
      </w:r>
    </w:p>
    <w:p w:rsidR="00EA0E49" w:rsidRDefault="00F42EDB" w:rsidP="00F42EDB">
      <w:pPr>
        <w:pStyle w:val="2"/>
        <w:spacing w:line="440" w:lineRule="exact"/>
        <w:ind w:firstLine="640"/>
        <w:rPr>
          <w:sz w:val="32"/>
          <w:szCs w:val="32"/>
        </w:rPr>
      </w:pPr>
      <w:bookmarkStart w:id="24" w:name="_Toc149770868"/>
      <w:bookmarkStart w:id="25" w:name="_Toc139470877"/>
      <w:r>
        <w:rPr>
          <w:rFonts w:hint="eastAsia"/>
          <w:sz w:val="32"/>
          <w:szCs w:val="32"/>
        </w:rPr>
        <w:t>2</w:t>
      </w:r>
      <w:r>
        <w:rPr>
          <w:sz w:val="32"/>
          <w:szCs w:val="32"/>
        </w:rPr>
        <w:t xml:space="preserve">.4 </w:t>
      </w:r>
      <w:r>
        <w:rPr>
          <w:rFonts w:hint="eastAsia"/>
          <w:sz w:val="32"/>
          <w:szCs w:val="32"/>
        </w:rPr>
        <w:t>索县抗震减灾指挥部工作组</w:t>
      </w:r>
      <w:bookmarkEnd w:id="24"/>
      <w:bookmarkEnd w:id="25"/>
    </w:p>
    <w:p w:rsidR="00EA0E49" w:rsidRDefault="00F42EDB" w:rsidP="00F42EDB">
      <w:pPr>
        <w:spacing w:line="440" w:lineRule="exact"/>
        <w:ind w:firstLine="640"/>
        <w:rPr>
          <w:rFonts w:eastAsia="方正仿宋简体"/>
          <w:sz w:val="32"/>
          <w:szCs w:val="32"/>
        </w:rPr>
      </w:pPr>
      <w:r>
        <w:rPr>
          <w:rFonts w:eastAsia="方正仿宋简体"/>
          <w:sz w:val="32"/>
          <w:szCs w:val="32"/>
        </w:rPr>
        <w:t>县抗震减灾指挥部根据需要，以成员单位的主要职能划分设立专项工作组，在指挥部统一指挥下开展工作。</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1</w:t>
      </w:r>
      <w:r>
        <w:rPr>
          <w:rFonts w:eastAsia="方正仿宋简体"/>
          <w:sz w:val="32"/>
          <w:szCs w:val="32"/>
        </w:rPr>
        <w:t>）综合协调组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牵头单位：县政府办公室、县应急管理局。</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成员单位：县委宣传部</w:t>
      </w:r>
      <w:r w:rsidR="00D708FB">
        <w:rPr>
          <w:rFonts w:eastAsia="方正仿宋简体" w:hint="eastAsia"/>
          <w:sz w:val="32"/>
          <w:szCs w:val="32"/>
        </w:rPr>
        <w:t>、群团工作部</w:t>
      </w:r>
      <w:r>
        <w:rPr>
          <w:rFonts w:eastAsia="方正仿宋简体"/>
          <w:sz w:val="32"/>
          <w:szCs w:val="32"/>
        </w:rPr>
        <w:t>、县发展和改革委员会、县</w:t>
      </w:r>
      <w:r>
        <w:rPr>
          <w:rFonts w:eastAsia="方正仿宋简体" w:hint="eastAsia"/>
          <w:sz w:val="32"/>
          <w:szCs w:val="32"/>
        </w:rPr>
        <w:t>经信商务局</w:t>
      </w:r>
      <w:r>
        <w:rPr>
          <w:rFonts w:eastAsia="方正仿宋简体"/>
          <w:sz w:val="32"/>
          <w:szCs w:val="32"/>
        </w:rPr>
        <w:t>、县民政</w:t>
      </w:r>
      <w:r>
        <w:rPr>
          <w:rFonts w:eastAsia="方正仿宋简体" w:hint="eastAsia"/>
          <w:sz w:val="32"/>
          <w:szCs w:val="32"/>
        </w:rPr>
        <w:t>和退役军人事务</w:t>
      </w:r>
      <w:r>
        <w:rPr>
          <w:rFonts w:eastAsia="方正仿宋简体"/>
          <w:sz w:val="32"/>
          <w:szCs w:val="32"/>
        </w:rPr>
        <w:t>局、县公</w:t>
      </w:r>
      <w:r>
        <w:rPr>
          <w:rFonts w:eastAsia="方正仿宋简体"/>
          <w:sz w:val="32"/>
          <w:szCs w:val="32"/>
        </w:rPr>
        <w:lastRenderedPageBreak/>
        <w:t>安局、县财政局、县</w:t>
      </w:r>
      <w:r>
        <w:rPr>
          <w:rFonts w:eastAsia="方正仿宋简体" w:hint="eastAsia"/>
          <w:sz w:val="32"/>
          <w:szCs w:val="32"/>
        </w:rPr>
        <w:t>自然资源和林业草原局</w:t>
      </w:r>
      <w:r>
        <w:rPr>
          <w:rFonts w:eastAsia="方正仿宋简体"/>
          <w:sz w:val="32"/>
          <w:szCs w:val="32"/>
        </w:rPr>
        <w:t>、那曲市生态环境局</w:t>
      </w:r>
      <w:r>
        <w:rPr>
          <w:rFonts w:eastAsia="方正仿宋简体" w:hint="eastAsia"/>
          <w:sz w:val="32"/>
          <w:szCs w:val="32"/>
        </w:rPr>
        <w:t>索县</w:t>
      </w:r>
      <w:r>
        <w:rPr>
          <w:rFonts w:eastAsia="方正仿宋简体"/>
          <w:sz w:val="32"/>
          <w:szCs w:val="32"/>
        </w:rPr>
        <w:t>分局、县住房和城乡建设局、县交通运输局、县</w:t>
      </w:r>
      <w:r>
        <w:rPr>
          <w:rFonts w:eastAsia="方正仿宋简体" w:hint="eastAsia"/>
          <w:sz w:val="32"/>
          <w:szCs w:val="32"/>
        </w:rPr>
        <w:t>农业农村和科技</w:t>
      </w:r>
      <w:r>
        <w:rPr>
          <w:rFonts w:eastAsia="方正仿宋简体"/>
          <w:sz w:val="32"/>
          <w:szCs w:val="32"/>
        </w:rPr>
        <w:t>水利局、县</w:t>
      </w:r>
      <w:r>
        <w:rPr>
          <w:rFonts w:eastAsia="方正仿宋简体" w:hint="eastAsia"/>
          <w:sz w:val="32"/>
          <w:szCs w:val="32"/>
        </w:rPr>
        <w:t>经信</w:t>
      </w:r>
      <w:r>
        <w:rPr>
          <w:rFonts w:eastAsia="方正仿宋简体"/>
          <w:sz w:val="32"/>
          <w:szCs w:val="32"/>
        </w:rPr>
        <w:t>商务局、县卫生健康委员会、县文化和旅游局、县消防救援大队。</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主要职责：搜集汇总震情、灾情、社情、民情、网情；共同研究制定应急救援行动计划；协助指挥</w:t>
      </w:r>
      <w:proofErr w:type="gramStart"/>
      <w:r>
        <w:rPr>
          <w:rFonts w:eastAsia="方正仿宋简体"/>
          <w:sz w:val="32"/>
          <w:szCs w:val="32"/>
        </w:rPr>
        <w:t>长组织</w:t>
      </w:r>
      <w:proofErr w:type="gramEnd"/>
      <w:r>
        <w:rPr>
          <w:rFonts w:eastAsia="方正仿宋简体"/>
          <w:sz w:val="32"/>
          <w:szCs w:val="32"/>
        </w:rPr>
        <w:t>实施抗震救灾行动；掌握、报告、通报抗震救灾的进度情况；部署安排地震灾害紧急救援队救援行动；协调上级和友邻县区支援开展救援行动；协调志愿者救援行动；协调有关专家指导应急救援工作；</w:t>
      </w:r>
      <w:proofErr w:type="gramStart"/>
      <w:r>
        <w:rPr>
          <w:rFonts w:eastAsia="方正仿宋简体"/>
          <w:sz w:val="32"/>
          <w:szCs w:val="32"/>
        </w:rPr>
        <w:t>承办县抗震指</w:t>
      </w:r>
      <w:proofErr w:type="gramEnd"/>
      <w:r>
        <w:rPr>
          <w:rFonts w:eastAsia="方正仿宋简体"/>
          <w:sz w:val="32"/>
          <w:szCs w:val="32"/>
        </w:rPr>
        <w:t>会议、活动和文电。</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2</w:t>
      </w:r>
      <w:r>
        <w:rPr>
          <w:rFonts w:eastAsia="方正仿宋简体"/>
          <w:sz w:val="32"/>
          <w:szCs w:val="32"/>
        </w:rPr>
        <w:t>）抢险救援组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牵头单位：县应急管理局</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成员单位：县公安局、县消防救援大队、县武装部、县武警中队。</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w:t>
      </w:r>
      <w:proofErr w:type="gramStart"/>
      <w:r>
        <w:rPr>
          <w:rFonts w:eastAsia="方正仿宋简体"/>
          <w:sz w:val="32"/>
          <w:szCs w:val="32"/>
        </w:rPr>
        <w:t>组织驻</w:t>
      </w:r>
      <w:r>
        <w:rPr>
          <w:rFonts w:eastAsia="方正仿宋简体" w:hint="eastAsia"/>
          <w:sz w:val="32"/>
          <w:szCs w:val="32"/>
        </w:rPr>
        <w:t>索</w:t>
      </w:r>
      <w:r>
        <w:rPr>
          <w:rFonts w:eastAsia="方正仿宋简体"/>
          <w:sz w:val="32"/>
          <w:szCs w:val="32"/>
        </w:rPr>
        <w:t>部队</w:t>
      </w:r>
      <w:proofErr w:type="gramEnd"/>
      <w:r>
        <w:rPr>
          <w:rFonts w:eastAsia="方正仿宋简体"/>
          <w:sz w:val="32"/>
          <w:szCs w:val="32"/>
        </w:rPr>
        <w:t>、武警中队、公安民警、县消防救援大队、应急民兵、支援保障民兵及社会自发组织的应急救援力量开展搜救被困群众和受伤人员、工程抢险救援、清理灾区现场等工作。</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3</w:t>
      </w:r>
      <w:r>
        <w:rPr>
          <w:rFonts w:eastAsia="方正仿宋简体"/>
          <w:sz w:val="32"/>
          <w:szCs w:val="32"/>
        </w:rPr>
        <w:t>）群众生活和物资保障组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牵头单位：县发展和改革委员会</w:t>
      </w:r>
      <w:r w:rsidR="00D708FB">
        <w:rPr>
          <w:rFonts w:eastAsia="方正仿宋简体" w:hint="eastAsia"/>
          <w:sz w:val="32"/>
          <w:szCs w:val="32"/>
        </w:rPr>
        <w:t>、</w:t>
      </w:r>
      <w:r>
        <w:rPr>
          <w:rFonts w:eastAsia="方正仿宋简体"/>
          <w:sz w:val="32"/>
          <w:szCs w:val="32"/>
        </w:rPr>
        <w:t>县</w:t>
      </w:r>
      <w:r>
        <w:rPr>
          <w:rFonts w:eastAsia="方正仿宋简体" w:hint="eastAsia"/>
          <w:sz w:val="32"/>
          <w:szCs w:val="32"/>
        </w:rPr>
        <w:t>经信商务局</w:t>
      </w:r>
      <w:r>
        <w:rPr>
          <w:rFonts w:eastAsia="方正仿宋简体"/>
          <w:sz w:val="32"/>
          <w:szCs w:val="32"/>
        </w:rPr>
        <w:t>。</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成员单位：县公安局、县教育局、县民政</w:t>
      </w:r>
      <w:r>
        <w:rPr>
          <w:rFonts w:eastAsia="方正仿宋简体" w:hint="eastAsia"/>
          <w:sz w:val="32"/>
          <w:szCs w:val="32"/>
        </w:rPr>
        <w:t>和退役军人事物</w:t>
      </w:r>
      <w:r>
        <w:rPr>
          <w:rFonts w:eastAsia="方正仿宋简体"/>
          <w:sz w:val="32"/>
          <w:szCs w:val="32"/>
        </w:rPr>
        <w:t>局、县财政局、县应急管理局、县住房和城乡建设局、县交通运输局、县</w:t>
      </w:r>
      <w:r>
        <w:rPr>
          <w:rFonts w:eastAsia="方正仿宋简体" w:hint="eastAsia"/>
          <w:sz w:val="32"/>
          <w:szCs w:val="32"/>
        </w:rPr>
        <w:t>农业农村和科技</w:t>
      </w:r>
      <w:r>
        <w:rPr>
          <w:rFonts w:eastAsia="方正仿宋简体"/>
          <w:sz w:val="32"/>
          <w:szCs w:val="32"/>
        </w:rPr>
        <w:t>水利局、县</w:t>
      </w:r>
      <w:r>
        <w:rPr>
          <w:rFonts w:eastAsia="方正仿宋简体" w:hint="eastAsia"/>
          <w:sz w:val="32"/>
          <w:szCs w:val="32"/>
        </w:rPr>
        <w:t>经信</w:t>
      </w:r>
      <w:r>
        <w:rPr>
          <w:rFonts w:eastAsia="方正仿宋简体"/>
          <w:sz w:val="32"/>
          <w:szCs w:val="32"/>
        </w:rPr>
        <w:t>商务局、县文化和旅游局、县市场监督管理局、县</w:t>
      </w:r>
      <w:r>
        <w:rPr>
          <w:rFonts w:eastAsia="方正仿宋简体"/>
          <w:sz w:val="32"/>
          <w:szCs w:val="32"/>
          <w:highlight w:val="yellow"/>
        </w:rPr>
        <w:t>宗教事务局、</w:t>
      </w:r>
      <w:r>
        <w:rPr>
          <w:rFonts w:eastAsia="方正仿宋简体"/>
          <w:sz w:val="32"/>
          <w:szCs w:val="32"/>
        </w:rPr>
        <w:t>中国农业银行</w:t>
      </w:r>
      <w:r>
        <w:rPr>
          <w:rFonts w:eastAsia="方正仿宋简体" w:hint="eastAsia"/>
          <w:sz w:val="32"/>
          <w:szCs w:val="32"/>
        </w:rPr>
        <w:t>索县</w:t>
      </w:r>
      <w:r>
        <w:rPr>
          <w:rFonts w:eastAsia="方正仿宋简体"/>
          <w:sz w:val="32"/>
          <w:szCs w:val="32"/>
        </w:rPr>
        <w:t>支行。</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组织调集、转运食品、饮用水等灾区生活必需品等抗震救灾物资，指导有关地区做好受灾群众的紧急转移和安置工作，支援灾区保障群众基本生活和市场供应，安排下拨抗震救灾资金；及时开通抗震救灾资金拨付绿色通道，保障救灾资金及时足额拨付，组织力量对城镇供排水、燃气热电、城镇道路等基础设施进行抢修，快速</w:t>
      </w:r>
      <w:r>
        <w:rPr>
          <w:rFonts w:eastAsia="方正仿宋简体"/>
          <w:sz w:val="32"/>
          <w:szCs w:val="32"/>
        </w:rPr>
        <w:lastRenderedPageBreak/>
        <w:t>恢复城建基础设施功能，接收和安排灾区内外抗震救灾物资和资金捐赠与分配。</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4</w:t>
      </w:r>
      <w:r>
        <w:rPr>
          <w:rFonts w:eastAsia="方正仿宋简体"/>
          <w:sz w:val="32"/>
          <w:szCs w:val="32"/>
        </w:rPr>
        <w:t>）地震监测预报组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牵头单位：县应急管理局。</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主要职责：对接配合上级有关部门监测震情，安排专业人士负责震情速报，配合上级部门开展地震现场震情监测、加强流动监测，实时通报余震信息，及时提供震后地震趋势判定意见和强余震防范建议。</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5</w:t>
      </w:r>
      <w:r>
        <w:rPr>
          <w:rFonts w:eastAsia="方正仿宋简体"/>
          <w:sz w:val="32"/>
          <w:szCs w:val="32"/>
        </w:rPr>
        <w:t>）医疗卫生防疫组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牵头单位：县卫生健康委员会。</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w:t>
      </w:r>
      <w:bookmarkStart w:id="26" w:name="_Hlk151124850"/>
      <w:proofErr w:type="gramStart"/>
      <w:r>
        <w:rPr>
          <w:rFonts w:eastAsia="方正仿宋简体"/>
          <w:sz w:val="32"/>
          <w:szCs w:val="32"/>
        </w:rPr>
        <w:t>县疾控中心</w:t>
      </w:r>
      <w:proofErr w:type="gramEnd"/>
      <w:r>
        <w:rPr>
          <w:rFonts w:eastAsia="方正仿宋简体"/>
          <w:sz w:val="32"/>
          <w:szCs w:val="32"/>
        </w:rPr>
        <w:t>、县人民医院、县藏医院、县</w:t>
      </w:r>
      <w:r>
        <w:rPr>
          <w:rFonts w:eastAsia="方正仿宋简体" w:hint="eastAsia"/>
          <w:sz w:val="32"/>
          <w:szCs w:val="32"/>
        </w:rPr>
        <w:t>经信商务局</w:t>
      </w:r>
      <w:r>
        <w:rPr>
          <w:rFonts w:eastAsia="方正仿宋简体"/>
          <w:sz w:val="32"/>
          <w:szCs w:val="32"/>
        </w:rPr>
        <w:t>、县发展和改革委员会、县民政</w:t>
      </w:r>
      <w:r>
        <w:rPr>
          <w:rFonts w:eastAsia="方正仿宋简体" w:hint="eastAsia"/>
          <w:sz w:val="32"/>
          <w:szCs w:val="32"/>
        </w:rPr>
        <w:t>和退役军人事务</w:t>
      </w:r>
      <w:r>
        <w:rPr>
          <w:rFonts w:eastAsia="方正仿宋简体"/>
          <w:sz w:val="32"/>
          <w:szCs w:val="32"/>
        </w:rPr>
        <w:t>局、那曲市生态环境局</w:t>
      </w:r>
      <w:r>
        <w:rPr>
          <w:rFonts w:eastAsia="方正仿宋简体" w:hint="eastAsia"/>
          <w:sz w:val="32"/>
          <w:szCs w:val="32"/>
        </w:rPr>
        <w:t>索县</w:t>
      </w:r>
      <w:r>
        <w:rPr>
          <w:rFonts w:eastAsia="方正仿宋简体"/>
          <w:sz w:val="32"/>
          <w:szCs w:val="32"/>
        </w:rPr>
        <w:t>分局、县农业农村</w:t>
      </w:r>
      <w:r>
        <w:rPr>
          <w:rFonts w:eastAsia="方正仿宋简体" w:hint="eastAsia"/>
          <w:sz w:val="32"/>
          <w:szCs w:val="32"/>
        </w:rPr>
        <w:t>和科技水利</w:t>
      </w:r>
      <w:r>
        <w:rPr>
          <w:rFonts w:eastAsia="方正仿宋简体"/>
          <w:sz w:val="32"/>
          <w:szCs w:val="32"/>
        </w:rPr>
        <w:t>局、县市场监督管理局。</w:t>
      </w:r>
      <w:bookmarkEnd w:id="26"/>
    </w:p>
    <w:p w:rsidR="00EA0E49" w:rsidRDefault="00F42EDB" w:rsidP="00F42EDB">
      <w:pPr>
        <w:spacing w:line="440" w:lineRule="exact"/>
        <w:ind w:firstLine="640"/>
        <w:rPr>
          <w:rFonts w:eastAsia="方正仿宋简体"/>
          <w:sz w:val="32"/>
          <w:szCs w:val="32"/>
        </w:rPr>
      </w:pPr>
      <w:r>
        <w:rPr>
          <w:rFonts w:eastAsia="方正仿宋简体"/>
          <w:sz w:val="32"/>
          <w:szCs w:val="32"/>
        </w:rPr>
        <w:t>主要职责：</w:t>
      </w:r>
      <w:bookmarkStart w:id="27" w:name="_Hlk151124877"/>
      <w:r>
        <w:rPr>
          <w:rFonts w:eastAsia="方正仿宋简体"/>
          <w:sz w:val="32"/>
          <w:szCs w:val="32"/>
        </w:rPr>
        <w:t>负责组织协调地震灾害发生地或影响区域开展伤员救治、卫生防疫和健康教育、风险防控等紧急医学救援及保障工作，协调有关医疗机构及时收治危重伤员；负责组织指挥医疗卫生应急救援专班及时开展伤员救治工作；根据指令和需求，协调灾区及周边县区乡镇、村（居）医疗卫生资源，并给予灾区医疗救援队指导</w:t>
      </w:r>
      <w:proofErr w:type="gramStart"/>
      <w:r>
        <w:rPr>
          <w:rFonts w:eastAsia="方正仿宋简体"/>
          <w:sz w:val="32"/>
          <w:szCs w:val="32"/>
        </w:rPr>
        <w:t>和援</w:t>
      </w:r>
      <w:proofErr w:type="gramEnd"/>
      <w:r>
        <w:rPr>
          <w:rFonts w:eastAsia="方正仿宋简体"/>
          <w:sz w:val="32"/>
          <w:szCs w:val="32"/>
        </w:rPr>
        <w:t>助；组织卫生防疫队伍开展灾区防疫消杀，做好传染病疫情预防控制，严防重大传染病的发生和蔓延；协助饮用水源及食品安全综合监督等工作；及时检测和报告重大疫情信息。</w:t>
      </w:r>
    </w:p>
    <w:bookmarkEnd w:id="27"/>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6</w:t>
      </w:r>
      <w:r>
        <w:rPr>
          <w:rFonts w:eastAsia="方正仿宋简体"/>
          <w:sz w:val="32"/>
          <w:szCs w:val="32"/>
        </w:rPr>
        <w:t>）地震灾害调查与损失评估组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牵头单位：县应急管理局。</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w:t>
      </w:r>
      <w:r>
        <w:rPr>
          <w:rFonts w:eastAsia="方正仿宋简体" w:hint="eastAsia"/>
          <w:sz w:val="32"/>
          <w:szCs w:val="32"/>
        </w:rPr>
        <w:t>经信商务局</w:t>
      </w:r>
      <w:r>
        <w:rPr>
          <w:rFonts w:eastAsia="方正仿宋简体"/>
          <w:sz w:val="32"/>
          <w:szCs w:val="32"/>
        </w:rPr>
        <w:t>、县教育局、县</w:t>
      </w:r>
      <w:r>
        <w:rPr>
          <w:rFonts w:eastAsia="方正仿宋简体" w:hint="eastAsia"/>
          <w:sz w:val="32"/>
          <w:szCs w:val="32"/>
        </w:rPr>
        <w:t>自然资源和林业草原局</w:t>
      </w:r>
      <w:r>
        <w:rPr>
          <w:rFonts w:eastAsia="方正仿宋简体"/>
          <w:sz w:val="32"/>
          <w:szCs w:val="32"/>
        </w:rPr>
        <w:t>、那曲市生态环境局</w:t>
      </w:r>
      <w:r>
        <w:rPr>
          <w:rFonts w:eastAsia="方正仿宋简体" w:hint="eastAsia"/>
          <w:sz w:val="32"/>
          <w:szCs w:val="32"/>
        </w:rPr>
        <w:t>索县</w:t>
      </w:r>
      <w:r>
        <w:rPr>
          <w:rFonts w:eastAsia="方正仿宋简体"/>
          <w:sz w:val="32"/>
          <w:szCs w:val="32"/>
        </w:rPr>
        <w:t>分局、县住房和城乡建设局、县交通运输局、县</w:t>
      </w:r>
      <w:r>
        <w:rPr>
          <w:rFonts w:eastAsia="方正仿宋简体" w:hint="eastAsia"/>
          <w:sz w:val="32"/>
          <w:szCs w:val="32"/>
        </w:rPr>
        <w:t>农业农村和科技</w:t>
      </w:r>
      <w:r>
        <w:rPr>
          <w:rFonts w:eastAsia="方正仿宋简体"/>
          <w:sz w:val="32"/>
          <w:szCs w:val="32"/>
        </w:rPr>
        <w:t>水利局、</w:t>
      </w:r>
      <w:r w:rsidR="00D708FB">
        <w:rPr>
          <w:rFonts w:eastAsia="方正仿宋简体" w:hint="eastAsia"/>
          <w:sz w:val="32"/>
          <w:szCs w:val="32"/>
        </w:rPr>
        <w:t>县发展改革委员会、</w:t>
      </w:r>
      <w:r>
        <w:rPr>
          <w:rFonts w:eastAsia="方正仿宋简体"/>
          <w:sz w:val="32"/>
          <w:szCs w:val="32"/>
        </w:rPr>
        <w:t>县文化和旅游局、县宗教事务局。</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主要职责：协调上级有关部门安排专业人士开展地震烈度、发震构造、灾区范围、建（构）筑物和基础设施破</w:t>
      </w:r>
      <w:r>
        <w:rPr>
          <w:rFonts w:eastAsia="方正仿宋简体"/>
          <w:sz w:val="32"/>
          <w:szCs w:val="32"/>
        </w:rPr>
        <w:lastRenderedPageBreak/>
        <w:t>坏程度、工程结构震害特征、人员伤亡数量、地震宏观异常现象、地震社会影响和各种地震地质灾害等调查，对地震灾害损失进行评估，指导灾区做好保险理赔和给付；提供灾区基础地理信息资料，组织专业测绘队伍开展对灾区影像数据获取及专题地图制作，提供灾区灾前和灾后变化比对信息。</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7</w:t>
      </w:r>
      <w:r>
        <w:rPr>
          <w:rFonts w:eastAsia="方正仿宋简体"/>
          <w:sz w:val="32"/>
          <w:szCs w:val="32"/>
        </w:rPr>
        <w:t>）交通运输组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牵头单位：县交通运输局。</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成员单位：县交警大队、县邮政局。</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紧急调拨运输工具，保证抢险救授的人员物资运输，组织公路、桥梁等交通设施抢修、维护，加强危险区域、重点区域管控，并采取紧急处置措施；组织协调交通队伍参与抗震救灾工作，为救援队伍提供必要的交通保障服务；负责道路交通灾后重建工作，负责统计报告道路交通因灾损毁情况。</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8</w:t>
      </w:r>
      <w:r>
        <w:rPr>
          <w:rFonts w:eastAsia="方正仿宋简体"/>
          <w:sz w:val="32"/>
          <w:szCs w:val="32"/>
        </w:rPr>
        <w:t>）宣传报道组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牵头单位：县委宣传部。</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w:t>
      </w:r>
      <w:proofErr w:type="gramStart"/>
      <w:r>
        <w:rPr>
          <w:rFonts w:eastAsia="方正仿宋简体"/>
          <w:sz w:val="32"/>
          <w:szCs w:val="32"/>
        </w:rPr>
        <w:t>融媒体</w:t>
      </w:r>
      <w:proofErr w:type="gramEnd"/>
      <w:r>
        <w:rPr>
          <w:rFonts w:eastAsia="方正仿宋简体"/>
          <w:sz w:val="32"/>
          <w:szCs w:val="32"/>
        </w:rPr>
        <w:t>中心、</w:t>
      </w:r>
      <w:proofErr w:type="gramStart"/>
      <w:r>
        <w:rPr>
          <w:rFonts w:eastAsia="方正仿宋简体"/>
          <w:sz w:val="32"/>
          <w:szCs w:val="32"/>
        </w:rPr>
        <w:t>县委网信办</w:t>
      </w:r>
      <w:proofErr w:type="gramEnd"/>
      <w:r>
        <w:rPr>
          <w:rFonts w:eastAsia="方正仿宋简体"/>
          <w:sz w:val="32"/>
          <w:szCs w:val="32"/>
        </w:rPr>
        <w:t>、县</w:t>
      </w:r>
      <w:r>
        <w:rPr>
          <w:rFonts w:eastAsia="方正仿宋简体" w:hint="eastAsia"/>
          <w:sz w:val="32"/>
          <w:szCs w:val="32"/>
        </w:rPr>
        <w:t>经信商务局</w:t>
      </w:r>
      <w:r>
        <w:rPr>
          <w:rFonts w:eastAsia="方正仿宋简体"/>
          <w:sz w:val="32"/>
          <w:szCs w:val="32"/>
        </w:rPr>
        <w:t>、县公安局。</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制定抗震救灾处置新闻发布应急预案，做好信息发布和舆论引导、辟谣反馈，负责组织新闻媒体采访报道，做好媒体服务和管理，协调信息发布工作，根据县委、县政府要求，按规定组织召开新闻发布会；收集分析网上舆情和社会面基本动态，强化网上正面宣传，加强舆论引导，规范网上传播秩序，加强涉抗震救灾类热点敏感舆情调控和负面有害信息管控；适时组织安排新闻媒体进行采访报道。</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9</w:t>
      </w:r>
      <w:r>
        <w:rPr>
          <w:rFonts w:eastAsia="方正仿宋简体"/>
          <w:sz w:val="32"/>
          <w:szCs w:val="32"/>
        </w:rPr>
        <w:t>）通信保障组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w:t>
      </w:r>
      <w:r>
        <w:rPr>
          <w:rFonts w:eastAsia="方正仿宋简体" w:hint="eastAsia"/>
          <w:sz w:val="32"/>
          <w:szCs w:val="32"/>
        </w:rPr>
        <w:t>经信商务局</w:t>
      </w:r>
      <w:r>
        <w:rPr>
          <w:rFonts w:eastAsia="方正仿宋简体"/>
          <w:sz w:val="32"/>
          <w:szCs w:val="32"/>
        </w:rPr>
        <w:t>。</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成员单位：中国移动</w:t>
      </w:r>
      <w:r>
        <w:rPr>
          <w:rFonts w:eastAsia="方正仿宋简体" w:hint="eastAsia"/>
          <w:sz w:val="32"/>
          <w:szCs w:val="32"/>
        </w:rPr>
        <w:t>索县</w:t>
      </w:r>
      <w:r>
        <w:rPr>
          <w:rFonts w:eastAsia="方正仿宋简体"/>
          <w:sz w:val="32"/>
          <w:szCs w:val="32"/>
        </w:rPr>
        <w:t>分公司、中国联通</w:t>
      </w:r>
      <w:r>
        <w:rPr>
          <w:rFonts w:eastAsia="方正仿宋简体" w:hint="eastAsia"/>
          <w:sz w:val="32"/>
          <w:szCs w:val="32"/>
        </w:rPr>
        <w:t>索县</w:t>
      </w:r>
      <w:r>
        <w:rPr>
          <w:rFonts w:eastAsia="方正仿宋简体"/>
          <w:sz w:val="32"/>
          <w:szCs w:val="32"/>
        </w:rPr>
        <w:t>分公司、中国电信</w:t>
      </w:r>
      <w:r>
        <w:rPr>
          <w:rFonts w:eastAsia="方正仿宋简体" w:hint="eastAsia"/>
          <w:sz w:val="32"/>
          <w:szCs w:val="32"/>
        </w:rPr>
        <w:t>索县</w:t>
      </w:r>
      <w:r>
        <w:rPr>
          <w:rFonts w:eastAsia="方正仿宋简体"/>
          <w:sz w:val="32"/>
          <w:szCs w:val="32"/>
        </w:rPr>
        <w:t>电信局以及</w:t>
      </w:r>
      <w:r w:rsidRPr="00D708FB">
        <w:rPr>
          <w:rFonts w:eastAsia="方正仿宋简体"/>
          <w:sz w:val="32"/>
          <w:szCs w:val="32"/>
          <w:highlight w:val="yellow"/>
        </w:rPr>
        <w:t>铁塔公司。</w:t>
      </w:r>
    </w:p>
    <w:p w:rsidR="00EA0E49" w:rsidRDefault="00F42EDB" w:rsidP="00F42EDB">
      <w:pPr>
        <w:spacing w:line="440" w:lineRule="exact"/>
        <w:ind w:firstLine="640"/>
        <w:rPr>
          <w:rFonts w:eastAsia="方正仿宋简体"/>
          <w:sz w:val="32"/>
          <w:szCs w:val="32"/>
        </w:rPr>
      </w:pPr>
      <w:r>
        <w:rPr>
          <w:rFonts w:eastAsia="方正仿宋简体"/>
          <w:sz w:val="32"/>
          <w:szCs w:val="32"/>
        </w:rPr>
        <w:lastRenderedPageBreak/>
        <w:t>主要职责：负责启用应急通信设施；组织抢修抢通被破坏的通信设施，尽快恢复公众通信网的通信；保障各级抗震指挥部之间及与重灾区现场之间的通信联络；确保救灾期间各成员单位用频安全。</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10</w:t>
      </w:r>
      <w:r>
        <w:rPr>
          <w:rFonts w:eastAsia="方正仿宋简体"/>
          <w:sz w:val="32"/>
          <w:szCs w:val="32"/>
        </w:rPr>
        <w:t>）社会治安维护组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牵头单位：县公安局。</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成员单位：县委宣传部、县武警中队、县教育局、县</w:t>
      </w:r>
      <w:r>
        <w:rPr>
          <w:rFonts w:eastAsia="方正仿宋简体" w:hint="eastAsia"/>
          <w:sz w:val="32"/>
          <w:szCs w:val="32"/>
        </w:rPr>
        <w:t>经信</w:t>
      </w:r>
      <w:r>
        <w:rPr>
          <w:rFonts w:eastAsia="方正仿宋简体"/>
          <w:sz w:val="32"/>
          <w:szCs w:val="32"/>
        </w:rPr>
        <w:t>商务局、县市场监督管理局、县文化和旅游局、统战部、司法局、宗教事务局、县消防救援大队。</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协助灾区加强治安管理和安全保卫工作，严密防范、严厉打击趁机进行到期、抢劫、哄抢救灾物资、以赈灾募捐名义诈骗敛财、借机传播各种谣言制造社会恐慌等违法犯罪行为；维护社会治安和道路交通秩序；加强对党政机关、要害部门、金融单位、储备仓库、宗教活动场所、重要文物存放地、学校、大型超市等重要场所的警戒和保护；做好</w:t>
      </w:r>
      <w:proofErr w:type="gramStart"/>
      <w:r>
        <w:rPr>
          <w:rFonts w:eastAsia="方正仿宋简体"/>
          <w:sz w:val="32"/>
          <w:szCs w:val="32"/>
        </w:rPr>
        <w:t>涉灾矛盾</w:t>
      </w:r>
      <w:proofErr w:type="gramEnd"/>
      <w:r>
        <w:rPr>
          <w:rFonts w:eastAsia="方正仿宋简体"/>
          <w:sz w:val="32"/>
          <w:szCs w:val="32"/>
        </w:rPr>
        <w:t>纠纷化解和法律服务工作，切实维护社会稳定；负责维护宗教领域稳定，处理灾区各宗教活动场所事务，做好宗教活动场所文物保护及地震灾害损失的调查统计工作，维护宗教活动场所安全。</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11</w:t>
      </w:r>
      <w:r>
        <w:rPr>
          <w:rFonts w:eastAsia="方正仿宋简体"/>
          <w:sz w:val="32"/>
          <w:szCs w:val="32"/>
        </w:rPr>
        <w:t>）恢复重建组</w:t>
      </w:r>
    </w:p>
    <w:p w:rsidR="00D708FB" w:rsidRDefault="00F42EDB" w:rsidP="00F42EDB">
      <w:pPr>
        <w:spacing w:line="440" w:lineRule="exact"/>
        <w:ind w:firstLine="640"/>
        <w:rPr>
          <w:rFonts w:eastAsia="方正仿宋简体" w:hint="eastAsia"/>
          <w:sz w:val="32"/>
          <w:szCs w:val="32"/>
        </w:rPr>
      </w:pPr>
      <w:r>
        <w:rPr>
          <w:rFonts w:eastAsia="方正仿宋简体"/>
          <w:sz w:val="32"/>
          <w:szCs w:val="32"/>
        </w:rPr>
        <w:t>牵头单位：县发展和改革委员会</w:t>
      </w:r>
      <w:r w:rsidR="00D708FB">
        <w:rPr>
          <w:rFonts w:eastAsia="方正仿宋简体" w:hint="eastAsia"/>
          <w:sz w:val="32"/>
          <w:szCs w:val="32"/>
        </w:rPr>
        <w:t>。</w:t>
      </w:r>
    </w:p>
    <w:p w:rsidR="00EA0E49" w:rsidRDefault="00F42EDB" w:rsidP="00F42EDB">
      <w:pPr>
        <w:spacing w:line="440" w:lineRule="exact"/>
        <w:ind w:firstLine="640"/>
        <w:rPr>
          <w:rFonts w:eastAsia="方正仿宋简体"/>
          <w:sz w:val="32"/>
          <w:szCs w:val="32"/>
        </w:rPr>
      </w:pPr>
      <w:r>
        <w:rPr>
          <w:rFonts w:eastAsia="方正仿宋简体"/>
          <w:sz w:val="32"/>
          <w:szCs w:val="32"/>
        </w:rPr>
        <w:t>成员单位：县</w:t>
      </w:r>
      <w:r>
        <w:rPr>
          <w:rFonts w:eastAsia="方正仿宋简体" w:hint="eastAsia"/>
          <w:sz w:val="32"/>
          <w:szCs w:val="32"/>
        </w:rPr>
        <w:t>经信商务局</w:t>
      </w:r>
      <w:r>
        <w:rPr>
          <w:rFonts w:eastAsia="方正仿宋简体"/>
          <w:sz w:val="32"/>
          <w:szCs w:val="32"/>
        </w:rPr>
        <w:t>、县财政局、县人力资源和社会保障局、县</w:t>
      </w:r>
      <w:r>
        <w:rPr>
          <w:rFonts w:eastAsia="方正仿宋简体" w:hint="eastAsia"/>
          <w:sz w:val="32"/>
          <w:szCs w:val="32"/>
        </w:rPr>
        <w:t>自然资源和林业草原局</w:t>
      </w:r>
      <w:r>
        <w:rPr>
          <w:rFonts w:eastAsia="方正仿宋简体"/>
          <w:sz w:val="32"/>
          <w:szCs w:val="32"/>
        </w:rPr>
        <w:t>、县住房和城乡建设局、县交通运输局、县</w:t>
      </w:r>
      <w:r>
        <w:rPr>
          <w:rFonts w:eastAsia="方正仿宋简体" w:hint="eastAsia"/>
          <w:sz w:val="32"/>
          <w:szCs w:val="32"/>
        </w:rPr>
        <w:t>农业农村和科技</w:t>
      </w:r>
      <w:r>
        <w:rPr>
          <w:rFonts w:eastAsia="方正仿宋简体"/>
          <w:sz w:val="32"/>
          <w:szCs w:val="32"/>
        </w:rPr>
        <w:t>水利局</w:t>
      </w:r>
      <w:r>
        <w:rPr>
          <w:rFonts w:eastAsia="方正仿宋简体" w:hint="eastAsia"/>
          <w:sz w:val="32"/>
          <w:szCs w:val="32"/>
        </w:rPr>
        <w:t>、</w:t>
      </w:r>
      <w:r>
        <w:rPr>
          <w:rFonts w:eastAsia="方正仿宋简体"/>
          <w:sz w:val="32"/>
          <w:szCs w:val="32"/>
        </w:rPr>
        <w:t>县</w:t>
      </w:r>
      <w:r>
        <w:rPr>
          <w:rFonts w:eastAsia="方正仿宋简体" w:hint="eastAsia"/>
          <w:sz w:val="32"/>
          <w:szCs w:val="32"/>
        </w:rPr>
        <w:t>经信</w:t>
      </w:r>
      <w:r>
        <w:rPr>
          <w:rFonts w:eastAsia="方正仿宋简体"/>
          <w:sz w:val="32"/>
          <w:szCs w:val="32"/>
        </w:rPr>
        <w:t>商务局、县卫生健康委员会、县应急管理局、中国农业银行</w:t>
      </w:r>
      <w:r>
        <w:rPr>
          <w:rFonts w:eastAsia="方正仿宋简体" w:hint="eastAsia"/>
          <w:sz w:val="32"/>
          <w:szCs w:val="32"/>
        </w:rPr>
        <w:t>索县</w:t>
      </w:r>
      <w:r>
        <w:rPr>
          <w:rFonts w:eastAsia="方正仿宋简体"/>
          <w:sz w:val="32"/>
          <w:szCs w:val="32"/>
        </w:rPr>
        <w:t>支行。</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主要职责：负责组织震后快速恢复生产；根据灾害损失评估报告制定灾后重建规划；指导协调灾后选址重建工作。</w:t>
      </w:r>
    </w:p>
    <w:p w:rsidR="00EA0E49" w:rsidRDefault="00F42EDB" w:rsidP="00F42EDB">
      <w:pPr>
        <w:spacing w:line="440" w:lineRule="exact"/>
        <w:ind w:firstLine="640"/>
        <w:rPr>
          <w:rFonts w:eastAsia="方正仿宋简体"/>
          <w:sz w:val="32"/>
          <w:szCs w:val="32"/>
        </w:rPr>
      </w:pPr>
      <w:r>
        <w:rPr>
          <w:rFonts w:eastAsia="方正仿宋简体"/>
          <w:sz w:val="32"/>
          <w:szCs w:val="32"/>
        </w:rPr>
        <w:t>（</w:t>
      </w:r>
      <w:r>
        <w:rPr>
          <w:rFonts w:eastAsia="方正仿宋简体"/>
          <w:sz w:val="32"/>
          <w:szCs w:val="32"/>
        </w:rPr>
        <w:t>12</w:t>
      </w:r>
      <w:r>
        <w:rPr>
          <w:rFonts w:eastAsia="方正仿宋简体"/>
          <w:sz w:val="32"/>
          <w:szCs w:val="32"/>
        </w:rPr>
        <w:t>）次生灾害防范组</w:t>
      </w:r>
    </w:p>
    <w:p w:rsidR="00EA0E49" w:rsidRDefault="00F42EDB" w:rsidP="00F42EDB">
      <w:pPr>
        <w:spacing w:line="440" w:lineRule="exact"/>
        <w:ind w:firstLine="640"/>
        <w:rPr>
          <w:rFonts w:eastAsia="方正仿宋简体"/>
          <w:sz w:val="32"/>
          <w:szCs w:val="32"/>
        </w:rPr>
      </w:pPr>
      <w:r>
        <w:rPr>
          <w:rFonts w:eastAsia="方正仿宋简体"/>
          <w:sz w:val="32"/>
          <w:szCs w:val="32"/>
        </w:rPr>
        <w:t>牵头单位：县应急管理局。</w:t>
      </w:r>
    </w:p>
    <w:p w:rsidR="00EA0E49" w:rsidRDefault="00F42EDB" w:rsidP="00F42EDB">
      <w:pPr>
        <w:spacing w:line="440" w:lineRule="exact"/>
        <w:ind w:firstLine="640"/>
        <w:rPr>
          <w:rFonts w:eastAsia="方正仿宋简体"/>
          <w:sz w:val="32"/>
          <w:szCs w:val="32"/>
        </w:rPr>
      </w:pPr>
      <w:r>
        <w:rPr>
          <w:rFonts w:eastAsia="方正仿宋简体"/>
          <w:sz w:val="32"/>
          <w:szCs w:val="32"/>
        </w:rPr>
        <w:lastRenderedPageBreak/>
        <w:t>成员单位：县</w:t>
      </w:r>
      <w:r>
        <w:rPr>
          <w:rFonts w:eastAsia="方正仿宋简体" w:hint="eastAsia"/>
          <w:sz w:val="32"/>
          <w:szCs w:val="32"/>
        </w:rPr>
        <w:t>经信商务局</w:t>
      </w:r>
      <w:r>
        <w:rPr>
          <w:rFonts w:eastAsia="方正仿宋简体"/>
          <w:sz w:val="32"/>
          <w:szCs w:val="32"/>
        </w:rPr>
        <w:t>、县教育局、县财政局、县</w:t>
      </w:r>
      <w:r>
        <w:rPr>
          <w:rFonts w:eastAsia="方正仿宋简体" w:hint="eastAsia"/>
          <w:sz w:val="32"/>
          <w:szCs w:val="32"/>
        </w:rPr>
        <w:t>自然资源和林业草原局</w:t>
      </w:r>
      <w:r>
        <w:rPr>
          <w:rFonts w:eastAsia="方正仿宋简体"/>
          <w:sz w:val="32"/>
          <w:szCs w:val="32"/>
        </w:rPr>
        <w:t>、那曲市生态环境局</w:t>
      </w:r>
      <w:r>
        <w:rPr>
          <w:rFonts w:eastAsia="方正仿宋简体" w:hint="eastAsia"/>
          <w:sz w:val="32"/>
          <w:szCs w:val="32"/>
        </w:rPr>
        <w:t>索县</w:t>
      </w:r>
      <w:r>
        <w:rPr>
          <w:rFonts w:eastAsia="方正仿宋简体"/>
          <w:sz w:val="32"/>
          <w:szCs w:val="32"/>
        </w:rPr>
        <w:t>分局、县住房和城乡建设局、县交通运输局、县</w:t>
      </w:r>
      <w:r>
        <w:rPr>
          <w:rFonts w:eastAsia="方正仿宋简体" w:hint="eastAsia"/>
          <w:sz w:val="32"/>
          <w:szCs w:val="32"/>
        </w:rPr>
        <w:t>农业农村和科技</w:t>
      </w:r>
      <w:r>
        <w:rPr>
          <w:rFonts w:eastAsia="方正仿宋简体"/>
          <w:sz w:val="32"/>
          <w:szCs w:val="32"/>
        </w:rPr>
        <w:t>水利局、县卫生健康委员会、县市场监督管理局、县</w:t>
      </w:r>
      <w:r w:rsidR="00D708FB">
        <w:rPr>
          <w:rFonts w:eastAsia="方正仿宋简体" w:hint="eastAsia"/>
          <w:sz w:val="32"/>
          <w:szCs w:val="32"/>
        </w:rPr>
        <w:t>发展和改革委员会</w:t>
      </w:r>
      <w:r>
        <w:rPr>
          <w:rFonts w:eastAsia="方正仿宋简体"/>
          <w:sz w:val="32"/>
          <w:szCs w:val="32"/>
        </w:rPr>
        <w:t>、县文化和旅游局、县气象局、县消防救援大队、</w:t>
      </w:r>
      <w:proofErr w:type="gramStart"/>
      <w:r>
        <w:rPr>
          <w:rFonts w:eastAsia="方正仿宋简体"/>
          <w:sz w:val="32"/>
          <w:szCs w:val="32"/>
        </w:rPr>
        <w:t>国网</w:t>
      </w:r>
      <w:r>
        <w:rPr>
          <w:rFonts w:eastAsia="方正仿宋简体" w:hint="eastAsia"/>
          <w:sz w:val="32"/>
          <w:szCs w:val="32"/>
        </w:rPr>
        <w:t>索县</w:t>
      </w:r>
      <w:r>
        <w:rPr>
          <w:rFonts w:eastAsia="方正仿宋简体"/>
          <w:sz w:val="32"/>
          <w:szCs w:val="32"/>
        </w:rPr>
        <w:t>供电公司</w:t>
      </w:r>
      <w:proofErr w:type="gramEnd"/>
      <w:r>
        <w:rPr>
          <w:rFonts w:eastAsia="方正仿宋简体"/>
          <w:sz w:val="32"/>
          <w:szCs w:val="32"/>
        </w:rPr>
        <w:t>。</w:t>
      </w:r>
    </w:p>
    <w:p w:rsidR="00EA0E49" w:rsidRDefault="00F42EDB" w:rsidP="00F42EDB">
      <w:pPr>
        <w:spacing w:line="440" w:lineRule="exact"/>
        <w:ind w:firstLine="640"/>
        <w:rPr>
          <w:rFonts w:eastAsia="方正仿宋简体"/>
          <w:sz w:val="32"/>
          <w:szCs w:val="32"/>
        </w:rPr>
      </w:pPr>
      <w:r>
        <w:rPr>
          <w:rFonts w:eastAsia="方正仿宋简体"/>
          <w:sz w:val="32"/>
          <w:szCs w:val="32"/>
        </w:rPr>
        <w:t>主要职责：做好次生灾害及危险化学品泄漏事故防控与处置，做好灾区火灾、水灾等次生灾害以及在区安全生产隐患和环境风险排查、防范工作；组织力量对灾区受损民房和学校、医院等公共场所的建设工程开展安全评估、鉴定，并设置明显标识；对重大灾害隐患进行监测预警，一旦发生山体崩塌、滑坡、泥石流、地面塌陷、尾矿库溃坝和堰塞湖、冰湖、水库溃决等险情，及时组织疏散群众；加强河流、湖泊水质应急监测和危险化学品等污染物防控，保障灾区饮用水源安全；密切关注震区天气实况，做好灾害性天气预报预警和应急气象保障服务工作；对易发生次生灾害的重大危险源、重要目标物、重大基础设施，采取紧急处置措施并加监控；加强灾区环境应急监测，减轻或消除环境污染危害。实时开展灾区食品药品的管控，防范重大食品安全事故发生。</w:t>
      </w:r>
    </w:p>
    <w:p w:rsidR="00EA0E49" w:rsidRDefault="00F42EDB" w:rsidP="00F42EDB">
      <w:pPr>
        <w:pStyle w:val="2"/>
        <w:spacing w:line="440" w:lineRule="exact"/>
        <w:ind w:firstLine="640"/>
        <w:rPr>
          <w:sz w:val="32"/>
          <w:szCs w:val="32"/>
        </w:rPr>
      </w:pPr>
      <w:bookmarkStart w:id="28" w:name="_Toc139470878"/>
      <w:bookmarkStart w:id="29" w:name="_Toc149770869"/>
      <w:r>
        <w:rPr>
          <w:rFonts w:hint="eastAsia"/>
          <w:sz w:val="32"/>
          <w:szCs w:val="32"/>
        </w:rPr>
        <w:t>2</w:t>
      </w:r>
      <w:r>
        <w:rPr>
          <w:sz w:val="32"/>
          <w:szCs w:val="32"/>
        </w:rPr>
        <w:t xml:space="preserve">.5 </w:t>
      </w:r>
      <w:r>
        <w:rPr>
          <w:rFonts w:hint="eastAsia"/>
          <w:sz w:val="32"/>
          <w:szCs w:val="32"/>
        </w:rPr>
        <w:t>现场指挥部</w:t>
      </w:r>
      <w:bookmarkEnd w:id="28"/>
      <w:bookmarkEnd w:id="29"/>
    </w:p>
    <w:p w:rsidR="00EA0E49" w:rsidRDefault="00F42EDB" w:rsidP="00F42EDB">
      <w:pPr>
        <w:spacing w:line="440" w:lineRule="exact"/>
        <w:ind w:firstLine="640"/>
        <w:rPr>
          <w:sz w:val="32"/>
          <w:szCs w:val="32"/>
        </w:rPr>
      </w:pPr>
      <w:r>
        <w:rPr>
          <w:rFonts w:hint="eastAsia"/>
          <w:sz w:val="32"/>
          <w:szCs w:val="32"/>
        </w:rPr>
        <w:t>破坏性地震灾害发生后，县</w:t>
      </w:r>
      <w:proofErr w:type="gramStart"/>
      <w:r>
        <w:rPr>
          <w:rFonts w:hint="eastAsia"/>
          <w:sz w:val="32"/>
          <w:szCs w:val="32"/>
        </w:rPr>
        <w:t>抗震指视</w:t>
      </w:r>
      <w:proofErr w:type="gramEnd"/>
      <w:r>
        <w:rPr>
          <w:rFonts w:hint="eastAsia"/>
          <w:sz w:val="32"/>
          <w:szCs w:val="32"/>
        </w:rPr>
        <w:t>具体灾情需要在地震灾区成立现场指挥部，靠前指挥、协调、督导抗震救灾工作。现场指挥部负责地震实情侦测、现场评估和会商</w:t>
      </w:r>
      <w:proofErr w:type="gramStart"/>
      <w:r>
        <w:rPr>
          <w:rFonts w:hint="eastAsia"/>
          <w:sz w:val="32"/>
          <w:szCs w:val="32"/>
        </w:rPr>
        <w:t>研</w:t>
      </w:r>
      <w:proofErr w:type="gramEnd"/>
      <w:r>
        <w:rPr>
          <w:rFonts w:hint="eastAsia"/>
          <w:sz w:val="32"/>
          <w:szCs w:val="32"/>
        </w:rPr>
        <w:t>判，迅速查明灾害的涉及范围、影响程度，</w:t>
      </w:r>
      <w:proofErr w:type="gramStart"/>
      <w:r>
        <w:rPr>
          <w:rFonts w:hint="eastAsia"/>
          <w:sz w:val="32"/>
          <w:szCs w:val="32"/>
        </w:rPr>
        <w:t>作出</w:t>
      </w:r>
      <w:proofErr w:type="gramEnd"/>
      <w:r>
        <w:rPr>
          <w:rFonts w:hint="eastAsia"/>
          <w:sz w:val="32"/>
          <w:szCs w:val="32"/>
        </w:rPr>
        <w:t>前期处置工作部署安排；调度就近应急救援队伍、装备和物资进入现场，按照各自任务分工，果断开展处置救援；实时跟进事态进展，发现事态由扩大趋势或超出现有控制能力时，迅速报请县抗震指，并及时向可能影响的地区通报情况，按规定向社会发布信息；与那曲市、西藏自治区等上级抗震救灾指挥部对接并接受业务指导，做好相应的保障工作。</w:t>
      </w:r>
    </w:p>
    <w:p w:rsidR="00EA0E49" w:rsidRDefault="00F42EDB" w:rsidP="00F42EDB">
      <w:pPr>
        <w:spacing w:line="440" w:lineRule="exact"/>
        <w:ind w:firstLine="640"/>
        <w:rPr>
          <w:sz w:val="32"/>
          <w:szCs w:val="32"/>
        </w:rPr>
      </w:pPr>
      <w:r>
        <w:rPr>
          <w:rFonts w:hint="eastAsia"/>
          <w:sz w:val="32"/>
          <w:szCs w:val="32"/>
        </w:rPr>
        <w:lastRenderedPageBreak/>
        <w:t>现场指挥部指挥长一般由县委、县政府指定的负责同志担任，副指挥长由县应急管理局、县人武部、县武警中队、县消防救援大队以及灾区所在乡镇人民政府负责同志担任。现场指挥部根据工作需要，为迅速</w:t>
      </w:r>
      <w:proofErr w:type="gramStart"/>
      <w:r>
        <w:rPr>
          <w:rFonts w:hint="eastAsia"/>
          <w:sz w:val="32"/>
          <w:szCs w:val="32"/>
        </w:rPr>
        <w:t>研</w:t>
      </w:r>
      <w:proofErr w:type="gramEnd"/>
      <w:r>
        <w:rPr>
          <w:rFonts w:hint="eastAsia"/>
          <w:sz w:val="32"/>
          <w:szCs w:val="32"/>
        </w:rPr>
        <w:t>判灾情及伤亡情况、及时开展应急救援工作，在县委、县政府相关领导到达灾区现场之前，消防救援大队负责同志可以进行主要指挥。</w:t>
      </w:r>
    </w:p>
    <w:p w:rsidR="00EA0E49" w:rsidRDefault="00F42EDB" w:rsidP="00F42EDB">
      <w:pPr>
        <w:pStyle w:val="2"/>
        <w:spacing w:line="440" w:lineRule="exact"/>
        <w:ind w:firstLine="640"/>
        <w:rPr>
          <w:sz w:val="32"/>
          <w:szCs w:val="32"/>
        </w:rPr>
      </w:pPr>
      <w:bookmarkStart w:id="30" w:name="_Toc139470879"/>
      <w:bookmarkStart w:id="31" w:name="_Toc149770870"/>
      <w:r>
        <w:rPr>
          <w:rFonts w:hint="eastAsia"/>
          <w:sz w:val="32"/>
          <w:szCs w:val="32"/>
        </w:rPr>
        <w:t>2</w:t>
      </w:r>
      <w:r>
        <w:rPr>
          <w:sz w:val="32"/>
          <w:szCs w:val="32"/>
        </w:rPr>
        <w:t xml:space="preserve">.6 </w:t>
      </w:r>
      <w:r>
        <w:rPr>
          <w:rFonts w:hint="eastAsia"/>
          <w:sz w:val="32"/>
          <w:szCs w:val="32"/>
        </w:rPr>
        <w:t>乡镇、村（居）抗震救灾组织</w:t>
      </w:r>
      <w:bookmarkEnd w:id="30"/>
      <w:bookmarkEnd w:id="31"/>
    </w:p>
    <w:p w:rsidR="00EA0E49" w:rsidRDefault="00F42EDB" w:rsidP="00F42EDB">
      <w:pPr>
        <w:spacing w:line="440" w:lineRule="exact"/>
        <w:ind w:firstLine="640"/>
        <w:rPr>
          <w:sz w:val="32"/>
          <w:szCs w:val="32"/>
        </w:rPr>
      </w:pPr>
      <w:r>
        <w:rPr>
          <w:rFonts w:hint="eastAsia"/>
          <w:sz w:val="32"/>
          <w:szCs w:val="32"/>
        </w:rPr>
        <w:t>乡镇政府、村（居）委会以主要领导与应急专干为核心成立抗震救灾组织，发挥第一响应、战斗堡垒作用，开展地震灾害先期处置，负责指挥和组织村民居民采取自救互救与疏散安置等避灾行动，及时协调村（居）应急救援队伍开展初期应急救援行动，在县</w:t>
      </w:r>
      <w:proofErr w:type="gramStart"/>
      <w:r>
        <w:rPr>
          <w:rFonts w:hint="eastAsia"/>
          <w:sz w:val="32"/>
          <w:szCs w:val="32"/>
        </w:rPr>
        <w:t>抗震指</w:t>
      </w:r>
      <w:proofErr w:type="gramEnd"/>
      <w:r>
        <w:rPr>
          <w:rFonts w:hint="eastAsia"/>
          <w:sz w:val="32"/>
          <w:szCs w:val="32"/>
        </w:rPr>
        <w:t>及相关救援力量到达后及时汇报灾情与伤亡信息，与有关部门和单位密切配合，共同做好抗震救灾工作。</w:t>
      </w:r>
    </w:p>
    <w:p w:rsidR="00EA0E49" w:rsidRDefault="00F42EDB" w:rsidP="00F42EDB">
      <w:pPr>
        <w:pStyle w:val="1"/>
        <w:spacing w:line="440" w:lineRule="exact"/>
        <w:ind w:firstLine="640"/>
        <w:rPr>
          <w:sz w:val="32"/>
          <w:szCs w:val="32"/>
        </w:rPr>
      </w:pPr>
      <w:bookmarkStart w:id="32" w:name="_Toc149770871"/>
      <w:r>
        <w:rPr>
          <w:sz w:val="32"/>
          <w:szCs w:val="32"/>
        </w:rPr>
        <w:t xml:space="preserve">3 </w:t>
      </w:r>
      <w:r>
        <w:rPr>
          <w:rFonts w:hint="eastAsia"/>
          <w:sz w:val="32"/>
          <w:szCs w:val="32"/>
        </w:rPr>
        <w:t>应急准备</w:t>
      </w:r>
      <w:bookmarkEnd w:id="32"/>
    </w:p>
    <w:p w:rsidR="00EA0E49" w:rsidRDefault="00F42EDB" w:rsidP="00F42EDB">
      <w:pPr>
        <w:pStyle w:val="2"/>
        <w:spacing w:line="440" w:lineRule="exact"/>
        <w:ind w:firstLine="640"/>
        <w:rPr>
          <w:sz w:val="32"/>
          <w:szCs w:val="32"/>
        </w:rPr>
      </w:pPr>
      <w:bookmarkStart w:id="33" w:name="_Toc149770872"/>
      <w:r>
        <w:rPr>
          <w:rFonts w:hint="eastAsia"/>
          <w:sz w:val="32"/>
          <w:szCs w:val="32"/>
        </w:rPr>
        <w:t>3</w:t>
      </w:r>
      <w:r>
        <w:rPr>
          <w:sz w:val="32"/>
          <w:szCs w:val="32"/>
        </w:rPr>
        <w:t xml:space="preserve">.1 </w:t>
      </w:r>
      <w:r>
        <w:rPr>
          <w:rFonts w:hint="eastAsia"/>
          <w:sz w:val="32"/>
          <w:szCs w:val="32"/>
        </w:rPr>
        <w:t>地震灾害风险隐患排查</w:t>
      </w:r>
      <w:bookmarkEnd w:id="33"/>
    </w:p>
    <w:p w:rsidR="00EA0E49" w:rsidRDefault="00F42EDB" w:rsidP="00D708FB">
      <w:pPr>
        <w:spacing w:line="440" w:lineRule="exact"/>
        <w:ind w:firstLine="640"/>
        <w:rPr>
          <w:sz w:val="32"/>
          <w:szCs w:val="32"/>
        </w:rPr>
      </w:pPr>
      <w:r>
        <w:rPr>
          <w:rFonts w:hint="eastAsia"/>
          <w:sz w:val="32"/>
          <w:szCs w:val="32"/>
        </w:rPr>
        <w:t>结合西藏自治区减灾委发布的</w:t>
      </w:r>
      <w:proofErr w:type="gramStart"/>
      <w:r>
        <w:rPr>
          <w:rFonts w:hint="eastAsia"/>
          <w:sz w:val="32"/>
          <w:szCs w:val="32"/>
        </w:rPr>
        <w:t>研</w:t>
      </w:r>
      <w:proofErr w:type="gramEnd"/>
      <w:r>
        <w:rPr>
          <w:rFonts w:hint="eastAsia"/>
          <w:sz w:val="32"/>
          <w:szCs w:val="32"/>
        </w:rPr>
        <w:t>判报告，索县减灾委及县</w:t>
      </w:r>
      <w:proofErr w:type="gramStart"/>
      <w:r>
        <w:rPr>
          <w:rFonts w:hint="eastAsia"/>
          <w:sz w:val="32"/>
          <w:szCs w:val="32"/>
        </w:rPr>
        <w:t>抗震指需</w:t>
      </w:r>
      <w:proofErr w:type="gramEnd"/>
      <w:r>
        <w:rPr>
          <w:rFonts w:hint="eastAsia"/>
          <w:sz w:val="32"/>
          <w:szCs w:val="32"/>
        </w:rPr>
        <w:t>重点关注地震危险地区，由县应急管理局定期组织成员单位开展防震减灾会商</w:t>
      </w:r>
      <w:proofErr w:type="gramStart"/>
      <w:r>
        <w:rPr>
          <w:rFonts w:hint="eastAsia"/>
          <w:sz w:val="32"/>
          <w:szCs w:val="32"/>
        </w:rPr>
        <w:t>研</w:t>
      </w:r>
      <w:proofErr w:type="gramEnd"/>
      <w:r>
        <w:rPr>
          <w:rFonts w:hint="eastAsia"/>
          <w:sz w:val="32"/>
          <w:szCs w:val="32"/>
        </w:rPr>
        <w:t>判，会同县交通运输局、县自然资源和林业草原局、县住房和城乡建设局、县民政和退役军人事务局、县发展和改革委员会等相关部门和乡镇政府对重大危险源、重要目标物、关键基础设施、人员密集场所等各领域的安全风险隐患进行排查治理，定期发布地震灾害高风险地区名单，重点部署应急资源与处置措施。</w:t>
      </w:r>
    </w:p>
    <w:p w:rsidR="00EA0E49" w:rsidRDefault="00F42EDB" w:rsidP="00F42EDB">
      <w:pPr>
        <w:pStyle w:val="2"/>
        <w:spacing w:line="440" w:lineRule="exact"/>
        <w:ind w:firstLine="640"/>
        <w:rPr>
          <w:sz w:val="32"/>
          <w:szCs w:val="32"/>
        </w:rPr>
      </w:pPr>
      <w:bookmarkStart w:id="34" w:name="_Toc149770873"/>
      <w:r>
        <w:rPr>
          <w:rFonts w:hint="eastAsia"/>
          <w:sz w:val="32"/>
          <w:szCs w:val="32"/>
        </w:rPr>
        <w:t>3</w:t>
      </w:r>
      <w:r>
        <w:rPr>
          <w:sz w:val="32"/>
          <w:szCs w:val="32"/>
        </w:rPr>
        <w:t xml:space="preserve">.2 </w:t>
      </w:r>
      <w:r>
        <w:rPr>
          <w:rFonts w:hint="eastAsia"/>
          <w:sz w:val="32"/>
          <w:szCs w:val="32"/>
        </w:rPr>
        <w:t>民居建筑防抗灾能力评估</w:t>
      </w:r>
      <w:bookmarkEnd w:id="34"/>
    </w:p>
    <w:p w:rsidR="00EA0E49" w:rsidRDefault="00F42EDB" w:rsidP="00F42EDB">
      <w:pPr>
        <w:spacing w:line="440" w:lineRule="exact"/>
        <w:ind w:firstLine="640"/>
        <w:rPr>
          <w:sz w:val="32"/>
          <w:szCs w:val="32"/>
        </w:rPr>
      </w:pPr>
      <w:r>
        <w:rPr>
          <w:rFonts w:hint="eastAsia"/>
          <w:sz w:val="32"/>
          <w:szCs w:val="32"/>
        </w:rPr>
        <w:t>县应急管理局会同县住房和城乡建设局、乡镇政府定期组织城乡住房抗震性普查评估；针对重要基础设施、重大危险源、生命线工程和可能产生次生灾害的工程及医院、学校等人员密集场所开展抗震性能重点检查。县住房和城</w:t>
      </w:r>
      <w:r>
        <w:rPr>
          <w:rFonts w:hint="eastAsia"/>
          <w:sz w:val="32"/>
          <w:szCs w:val="32"/>
        </w:rPr>
        <w:lastRenderedPageBreak/>
        <w:t>乡建设</w:t>
      </w:r>
      <w:proofErr w:type="gramStart"/>
      <w:r>
        <w:rPr>
          <w:rFonts w:hint="eastAsia"/>
          <w:sz w:val="32"/>
          <w:szCs w:val="32"/>
        </w:rPr>
        <w:t>局形成</w:t>
      </w:r>
      <w:proofErr w:type="gramEnd"/>
      <w:r>
        <w:rPr>
          <w:rFonts w:hint="eastAsia"/>
          <w:sz w:val="32"/>
          <w:szCs w:val="32"/>
        </w:rPr>
        <w:t>房屋等级及安全隐患房屋动态监测机制，并与县应急管理局进行数据共享，指导灾情及损失评估与应急处置工作重点；安排专人负责危房改造项目申报工作，调动农牧民群众自主进行房屋加固，提升住房抗震能力；推进抗震设防纳入建设工程基本程序，监督指导建设工程达到抗震设防要求。</w:t>
      </w:r>
    </w:p>
    <w:p w:rsidR="00EA0E49" w:rsidRDefault="00F42EDB" w:rsidP="00F42EDB">
      <w:pPr>
        <w:pStyle w:val="2"/>
        <w:spacing w:line="440" w:lineRule="exact"/>
        <w:ind w:firstLine="640"/>
        <w:rPr>
          <w:sz w:val="32"/>
          <w:szCs w:val="32"/>
        </w:rPr>
      </w:pPr>
      <w:bookmarkStart w:id="35" w:name="_Toc149770874"/>
      <w:r>
        <w:rPr>
          <w:rFonts w:hint="eastAsia"/>
          <w:sz w:val="32"/>
          <w:szCs w:val="32"/>
        </w:rPr>
        <w:t>3</w:t>
      </w:r>
      <w:r>
        <w:rPr>
          <w:sz w:val="32"/>
          <w:szCs w:val="32"/>
        </w:rPr>
        <w:t xml:space="preserve">.3 </w:t>
      </w:r>
      <w:r>
        <w:rPr>
          <w:rFonts w:hint="eastAsia"/>
          <w:sz w:val="32"/>
          <w:szCs w:val="32"/>
        </w:rPr>
        <w:t>应急救援能力评估</w:t>
      </w:r>
      <w:bookmarkEnd w:id="35"/>
    </w:p>
    <w:p w:rsidR="00EA0E49" w:rsidRDefault="00F42EDB" w:rsidP="00F42EDB">
      <w:pPr>
        <w:spacing w:line="440" w:lineRule="exact"/>
        <w:ind w:firstLine="640"/>
        <w:rPr>
          <w:sz w:val="32"/>
          <w:szCs w:val="32"/>
        </w:rPr>
      </w:pPr>
      <w:r>
        <w:rPr>
          <w:rFonts w:hint="eastAsia"/>
          <w:sz w:val="32"/>
          <w:szCs w:val="32"/>
        </w:rPr>
        <w:t>县应急管理局及县政府各部门、乡镇政府定期统计应急救援队伍数据，形成应急救援队伍名册；县应急管理局会同县发展和改革委员会、县人民武装部、县消防救援大队等定期开展应急物资储备、应急救援队伍及设备的清点，编制应急物资与队伍清单，综合评估应急处置救援能力，并将县级救援力量情况定期上报那曲市抗震指挥部，便于上级指挥部在地震灾害处置中统</w:t>
      </w:r>
      <w:proofErr w:type="gramStart"/>
      <w:r>
        <w:rPr>
          <w:rFonts w:hint="eastAsia"/>
          <w:sz w:val="32"/>
          <w:szCs w:val="32"/>
        </w:rPr>
        <w:t>一</w:t>
      </w:r>
      <w:proofErr w:type="gramEnd"/>
      <w:r>
        <w:rPr>
          <w:rFonts w:hint="eastAsia"/>
          <w:sz w:val="32"/>
          <w:szCs w:val="32"/>
        </w:rPr>
        <w:t>部署并提供支援。县应急管理局依照地震灾害风险情况合理部署应急物资及人员队伍分布。</w:t>
      </w:r>
    </w:p>
    <w:p w:rsidR="00EA0E49" w:rsidRDefault="00F42EDB" w:rsidP="00F42EDB">
      <w:pPr>
        <w:pStyle w:val="2"/>
        <w:spacing w:line="440" w:lineRule="exact"/>
        <w:ind w:firstLine="640"/>
        <w:rPr>
          <w:sz w:val="32"/>
          <w:szCs w:val="32"/>
        </w:rPr>
      </w:pPr>
      <w:bookmarkStart w:id="36" w:name="_Toc149770875"/>
      <w:r>
        <w:rPr>
          <w:rFonts w:hint="eastAsia"/>
          <w:sz w:val="32"/>
          <w:szCs w:val="32"/>
        </w:rPr>
        <w:t>3</w:t>
      </w:r>
      <w:r>
        <w:rPr>
          <w:sz w:val="32"/>
          <w:szCs w:val="32"/>
        </w:rPr>
        <w:t xml:space="preserve">.4 </w:t>
      </w:r>
      <w:r>
        <w:rPr>
          <w:rFonts w:hint="eastAsia"/>
          <w:sz w:val="32"/>
          <w:szCs w:val="32"/>
        </w:rPr>
        <w:t>宣传、培训与演练</w:t>
      </w:r>
      <w:bookmarkEnd w:id="36"/>
    </w:p>
    <w:p w:rsidR="00EA0E49" w:rsidRDefault="00F42EDB" w:rsidP="00F42EDB">
      <w:pPr>
        <w:spacing w:line="440" w:lineRule="exact"/>
        <w:ind w:firstLine="640"/>
        <w:rPr>
          <w:sz w:val="32"/>
          <w:szCs w:val="32"/>
        </w:rPr>
      </w:pPr>
      <w:r>
        <w:rPr>
          <w:rFonts w:hint="eastAsia"/>
          <w:sz w:val="32"/>
          <w:szCs w:val="32"/>
        </w:rPr>
        <w:t>县委宣传部、县</w:t>
      </w:r>
      <w:proofErr w:type="gramStart"/>
      <w:r>
        <w:rPr>
          <w:rFonts w:hint="eastAsia"/>
          <w:sz w:val="32"/>
          <w:szCs w:val="32"/>
        </w:rPr>
        <w:t>融媒体</w:t>
      </w:r>
      <w:proofErr w:type="gramEnd"/>
      <w:r>
        <w:rPr>
          <w:rFonts w:hint="eastAsia"/>
          <w:sz w:val="32"/>
          <w:szCs w:val="32"/>
        </w:rPr>
        <w:t>中心、团县委、县应急管理局、县教育局、县消防救援大队等部门密切配合，结合乡镇政府及村（居）委员会应急专干力量，开展防震减灾科学、法律知识普及和宣传教育，鼓励社会公众积极参与防震减灾活动，提高全社会防震避险和自救互救能力。</w:t>
      </w:r>
    </w:p>
    <w:p w:rsidR="00EA0E49" w:rsidRDefault="00F42EDB" w:rsidP="00F42EDB">
      <w:pPr>
        <w:spacing w:line="440" w:lineRule="exact"/>
        <w:ind w:firstLine="640"/>
        <w:rPr>
          <w:sz w:val="32"/>
          <w:szCs w:val="32"/>
        </w:rPr>
      </w:pPr>
      <w:r>
        <w:rPr>
          <w:rFonts w:hint="eastAsia"/>
          <w:sz w:val="32"/>
          <w:szCs w:val="32"/>
        </w:rPr>
        <w:t>团县委、县教育局等部门指导索县各学校将防震减灾知识教育纳入教学内容，加强防震减灾专业人才培养，县应急管理局等主管部门加强指导和监督。</w:t>
      </w:r>
    </w:p>
    <w:p w:rsidR="00EA0E49" w:rsidRDefault="00F42EDB" w:rsidP="00F42EDB">
      <w:pPr>
        <w:spacing w:line="440" w:lineRule="exact"/>
        <w:ind w:firstLine="640"/>
        <w:rPr>
          <w:sz w:val="32"/>
          <w:szCs w:val="32"/>
        </w:rPr>
      </w:pPr>
      <w:r>
        <w:rPr>
          <w:rFonts w:hint="eastAsia"/>
          <w:sz w:val="32"/>
          <w:szCs w:val="32"/>
        </w:rPr>
        <w:t>县委、县政府各部门及乡镇政府、村（居）委会要建立健全地震应急管理培训制度，结合实际，组织应急管理人员、救援人员、志愿者等进行地震应急知识和技能培训。</w:t>
      </w:r>
    </w:p>
    <w:p w:rsidR="00EA0E49" w:rsidRDefault="00F42EDB" w:rsidP="00F42EDB">
      <w:pPr>
        <w:spacing w:line="440" w:lineRule="exact"/>
        <w:ind w:firstLine="640"/>
        <w:rPr>
          <w:sz w:val="32"/>
          <w:szCs w:val="32"/>
        </w:rPr>
      </w:pPr>
      <w:r>
        <w:rPr>
          <w:rFonts w:hint="eastAsia"/>
          <w:sz w:val="32"/>
          <w:szCs w:val="32"/>
        </w:rPr>
        <w:t>县委、县政府、县</w:t>
      </w:r>
      <w:proofErr w:type="gramStart"/>
      <w:r>
        <w:rPr>
          <w:rFonts w:hint="eastAsia"/>
          <w:sz w:val="32"/>
          <w:szCs w:val="32"/>
        </w:rPr>
        <w:t>抗震指</w:t>
      </w:r>
      <w:proofErr w:type="gramEnd"/>
      <w:r>
        <w:rPr>
          <w:rFonts w:hint="eastAsia"/>
          <w:sz w:val="32"/>
          <w:szCs w:val="32"/>
        </w:rPr>
        <w:t>负责建立应急预案演练制度，至少每年进行</w:t>
      </w:r>
      <w:r>
        <w:rPr>
          <w:rFonts w:hint="eastAsia"/>
          <w:sz w:val="32"/>
          <w:szCs w:val="32"/>
        </w:rPr>
        <w:t>1</w:t>
      </w:r>
      <w:r>
        <w:rPr>
          <w:rFonts w:hint="eastAsia"/>
          <w:sz w:val="32"/>
          <w:szCs w:val="32"/>
        </w:rPr>
        <w:t>次综合地震应急演练；机关、学校、医院、企事业单位和村（居）委会等基层组织以自救互救与紧急</w:t>
      </w:r>
      <w:r>
        <w:rPr>
          <w:rFonts w:hint="eastAsia"/>
          <w:sz w:val="32"/>
          <w:szCs w:val="32"/>
        </w:rPr>
        <w:lastRenderedPageBreak/>
        <w:t>疏散为主要内容，结合应急预案与行动方案，每年至少进行</w:t>
      </w:r>
      <w:r>
        <w:rPr>
          <w:rFonts w:hint="eastAsia"/>
          <w:sz w:val="32"/>
          <w:szCs w:val="32"/>
        </w:rPr>
        <w:t>1</w:t>
      </w:r>
      <w:r>
        <w:rPr>
          <w:rFonts w:hint="eastAsia"/>
          <w:sz w:val="32"/>
          <w:szCs w:val="32"/>
        </w:rPr>
        <w:t>次应急演练，做好各部门之间协调和配合及通信联络，确保紧急状态下的有效沟通和统一指挥。</w:t>
      </w:r>
    </w:p>
    <w:p w:rsidR="00EA0E49" w:rsidRDefault="00F42EDB" w:rsidP="00F42EDB">
      <w:pPr>
        <w:pStyle w:val="2"/>
        <w:spacing w:line="440" w:lineRule="exact"/>
        <w:ind w:firstLine="640"/>
        <w:rPr>
          <w:sz w:val="32"/>
          <w:szCs w:val="32"/>
        </w:rPr>
      </w:pPr>
      <w:bookmarkStart w:id="37" w:name="_Toc149770876"/>
      <w:r>
        <w:rPr>
          <w:rFonts w:hint="eastAsia"/>
          <w:sz w:val="32"/>
          <w:szCs w:val="32"/>
        </w:rPr>
        <w:t>3</w:t>
      </w:r>
      <w:r>
        <w:rPr>
          <w:sz w:val="32"/>
          <w:szCs w:val="32"/>
        </w:rPr>
        <w:t xml:space="preserve">.5 </w:t>
      </w:r>
      <w:r>
        <w:rPr>
          <w:rFonts w:hint="eastAsia"/>
          <w:sz w:val="32"/>
          <w:szCs w:val="32"/>
        </w:rPr>
        <w:t>临震预报与应急防范</w:t>
      </w:r>
      <w:bookmarkEnd w:id="37"/>
    </w:p>
    <w:p w:rsidR="00EA0E49" w:rsidRDefault="00F42EDB" w:rsidP="00F42EDB">
      <w:pPr>
        <w:spacing w:line="440" w:lineRule="exact"/>
        <w:ind w:firstLine="640"/>
        <w:rPr>
          <w:sz w:val="32"/>
          <w:szCs w:val="32"/>
        </w:rPr>
      </w:pPr>
      <w:r>
        <w:rPr>
          <w:rFonts w:hint="eastAsia"/>
          <w:sz w:val="32"/>
          <w:szCs w:val="32"/>
        </w:rPr>
        <w:t>根据西藏自治区地震局发布的临震预报，索县减灾委及县</w:t>
      </w:r>
      <w:proofErr w:type="gramStart"/>
      <w:r>
        <w:rPr>
          <w:rFonts w:hint="eastAsia"/>
          <w:sz w:val="32"/>
          <w:szCs w:val="32"/>
        </w:rPr>
        <w:t>抗震指立即</w:t>
      </w:r>
      <w:proofErr w:type="gramEnd"/>
      <w:r>
        <w:rPr>
          <w:rFonts w:hint="eastAsia"/>
          <w:sz w:val="32"/>
          <w:szCs w:val="32"/>
        </w:rPr>
        <w:t>采取应急防范措施，以地震震情发展与建筑设施抗震能力以及风险排查情况，部署乡镇政府发布防抗震通知，必要时由村（居）委会组织防抗震应急疏散；要求有关部门对生命线工程和次生灾害</w:t>
      </w:r>
      <w:proofErr w:type="gramStart"/>
      <w:r>
        <w:rPr>
          <w:rFonts w:hint="eastAsia"/>
          <w:sz w:val="32"/>
          <w:szCs w:val="32"/>
        </w:rPr>
        <w:t>源采取</w:t>
      </w:r>
      <w:proofErr w:type="gramEnd"/>
      <w:r>
        <w:rPr>
          <w:rFonts w:hint="eastAsia"/>
          <w:sz w:val="32"/>
          <w:szCs w:val="32"/>
        </w:rPr>
        <w:t>紧急防护措施；督促检查抢险救灾的各项准备工作。</w:t>
      </w:r>
    </w:p>
    <w:p w:rsidR="00EA0E49" w:rsidRDefault="00F42EDB" w:rsidP="00F42EDB">
      <w:pPr>
        <w:pStyle w:val="1"/>
        <w:spacing w:line="440" w:lineRule="exact"/>
        <w:ind w:firstLine="640"/>
        <w:rPr>
          <w:sz w:val="32"/>
          <w:szCs w:val="32"/>
        </w:rPr>
      </w:pPr>
      <w:bookmarkStart w:id="38" w:name="_Toc149770877"/>
      <w:r>
        <w:rPr>
          <w:rFonts w:hint="eastAsia"/>
          <w:sz w:val="32"/>
          <w:szCs w:val="32"/>
        </w:rPr>
        <w:t>4</w:t>
      </w:r>
      <w:r>
        <w:rPr>
          <w:sz w:val="32"/>
          <w:szCs w:val="32"/>
        </w:rPr>
        <w:t xml:space="preserve"> </w:t>
      </w:r>
      <w:r>
        <w:rPr>
          <w:rFonts w:hint="eastAsia"/>
          <w:sz w:val="32"/>
          <w:szCs w:val="32"/>
        </w:rPr>
        <w:t>信息报告与先期处置</w:t>
      </w:r>
      <w:bookmarkEnd w:id="38"/>
    </w:p>
    <w:p w:rsidR="00EA0E49" w:rsidRDefault="00F42EDB" w:rsidP="00F42EDB">
      <w:pPr>
        <w:spacing w:line="440" w:lineRule="exact"/>
        <w:ind w:firstLine="640"/>
        <w:rPr>
          <w:sz w:val="32"/>
          <w:szCs w:val="32"/>
        </w:rPr>
      </w:pPr>
      <w:r>
        <w:rPr>
          <w:rFonts w:hint="eastAsia"/>
          <w:sz w:val="32"/>
          <w:szCs w:val="32"/>
        </w:rPr>
        <w:t>地震灾害发生后，县</w:t>
      </w:r>
      <w:proofErr w:type="gramStart"/>
      <w:r>
        <w:rPr>
          <w:rFonts w:hint="eastAsia"/>
          <w:sz w:val="32"/>
          <w:szCs w:val="32"/>
        </w:rPr>
        <w:t>抗震指</w:t>
      </w:r>
      <w:proofErr w:type="gramEnd"/>
      <w:r>
        <w:rPr>
          <w:rFonts w:hint="eastAsia"/>
          <w:sz w:val="32"/>
          <w:szCs w:val="32"/>
        </w:rPr>
        <w:t>及灾区乡镇、村（居）首先根据受灾情况对震情进行初步判断并开展先期处置，并将灾情信息向上级抗震救灾指挥部报告。</w:t>
      </w:r>
    </w:p>
    <w:p w:rsidR="00EA0E49" w:rsidRDefault="00F42EDB" w:rsidP="00F42EDB">
      <w:pPr>
        <w:pStyle w:val="2"/>
        <w:spacing w:line="440" w:lineRule="exact"/>
        <w:ind w:firstLine="640"/>
        <w:rPr>
          <w:sz w:val="32"/>
          <w:szCs w:val="32"/>
        </w:rPr>
      </w:pPr>
      <w:bookmarkStart w:id="39" w:name="_Toc149770878"/>
      <w:r>
        <w:rPr>
          <w:rFonts w:hint="eastAsia"/>
          <w:sz w:val="32"/>
          <w:szCs w:val="32"/>
        </w:rPr>
        <w:t>4</w:t>
      </w:r>
      <w:r>
        <w:rPr>
          <w:sz w:val="32"/>
          <w:szCs w:val="32"/>
        </w:rPr>
        <w:t xml:space="preserve">.1 </w:t>
      </w:r>
      <w:r>
        <w:rPr>
          <w:rFonts w:hint="eastAsia"/>
          <w:sz w:val="32"/>
          <w:szCs w:val="32"/>
        </w:rPr>
        <w:t>震情速报</w:t>
      </w:r>
      <w:bookmarkEnd w:id="39"/>
    </w:p>
    <w:p w:rsidR="00EA0E49" w:rsidRDefault="00F42EDB" w:rsidP="00F42EDB">
      <w:pPr>
        <w:spacing w:line="440" w:lineRule="exact"/>
        <w:ind w:firstLine="640"/>
        <w:rPr>
          <w:sz w:val="32"/>
          <w:szCs w:val="32"/>
        </w:rPr>
      </w:pPr>
      <w:r>
        <w:rPr>
          <w:rFonts w:hint="eastAsia"/>
          <w:sz w:val="32"/>
          <w:szCs w:val="32"/>
        </w:rPr>
        <w:t>当索县行政区域内发生</w:t>
      </w:r>
      <w:r>
        <w:rPr>
          <w:rFonts w:hint="eastAsia"/>
          <w:sz w:val="32"/>
          <w:szCs w:val="32"/>
        </w:rPr>
        <w:t>3</w:t>
      </w:r>
      <w:r>
        <w:rPr>
          <w:sz w:val="32"/>
          <w:szCs w:val="32"/>
        </w:rPr>
        <w:t>.5</w:t>
      </w:r>
      <w:r>
        <w:rPr>
          <w:rFonts w:hint="eastAsia"/>
          <w:sz w:val="32"/>
          <w:szCs w:val="32"/>
        </w:rPr>
        <w:t>级以上破坏性地震，县应急管理局在接到自治区、那曲市地震局测定通报的地震发生时间、地点、震级、震源深度等速报参数后，</w:t>
      </w:r>
      <w:r>
        <w:rPr>
          <w:sz w:val="32"/>
          <w:szCs w:val="32"/>
        </w:rPr>
        <w:t>30</w:t>
      </w:r>
      <w:r>
        <w:rPr>
          <w:rFonts w:hint="eastAsia"/>
          <w:sz w:val="32"/>
          <w:szCs w:val="32"/>
        </w:rPr>
        <w:t>分钟内上报县委、县政府和县抗震指，通报有关单位和震区乡镇政府，并及时向县委、县政府续报有关情况。</w:t>
      </w:r>
    </w:p>
    <w:p w:rsidR="00EA0E49" w:rsidRDefault="00F42EDB" w:rsidP="00F42EDB">
      <w:pPr>
        <w:pStyle w:val="2"/>
        <w:spacing w:line="440" w:lineRule="exact"/>
        <w:ind w:firstLine="640"/>
        <w:rPr>
          <w:sz w:val="32"/>
          <w:szCs w:val="32"/>
        </w:rPr>
      </w:pPr>
      <w:bookmarkStart w:id="40" w:name="_Toc149770879"/>
      <w:r>
        <w:rPr>
          <w:rFonts w:hint="eastAsia"/>
          <w:sz w:val="32"/>
          <w:szCs w:val="32"/>
        </w:rPr>
        <w:t>4</w:t>
      </w:r>
      <w:r>
        <w:rPr>
          <w:sz w:val="32"/>
          <w:szCs w:val="32"/>
        </w:rPr>
        <w:t xml:space="preserve">.2 </w:t>
      </w:r>
      <w:r>
        <w:rPr>
          <w:rFonts w:hint="eastAsia"/>
          <w:sz w:val="32"/>
          <w:szCs w:val="32"/>
        </w:rPr>
        <w:t>灾情报告</w:t>
      </w:r>
      <w:bookmarkEnd w:id="40"/>
    </w:p>
    <w:p w:rsidR="00EA0E49" w:rsidRDefault="00F42EDB" w:rsidP="00F42EDB">
      <w:pPr>
        <w:spacing w:line="440" w:lineRule="exact"/>
        <w:ind w:firstLine="640"/>
        <w:rPr>
          <w:sz w:val="32"/>
          <w:szCs w:val="32"/>
        </w:rPr>
      </w:pPr>
      <w:r>
        <w:rPr>
          <w:rFonts w:hint="eastAsia"/>
          <w:sz w:val="32"/>
          <w:szCs w:val="32"/>
        </w:rPr>
        <w:t>地震发生后，根据灾区受灾情况，所在乡镇政府及时将灾情、社情等信息上报县抗震指，并由县</w:t>
      </w:r>
      <w:proofErr w:type="gramStart"/>
      <w:r>
        <w:rPr>
          <w:rFonts w:hint="eastAsia"/>
          <w:sz w:val="32"/>
          <w:szCs w:val="32"/>
        </w:rPr>
        <w:t>抗震指</w:t>
      </w:r>
      <w:proofErr w:type="gramEnd"/>
      <w:r>
        <w:rPr>
          <w:rFonts w:hint="eastAsia"/>
          <w:sz w:val="32"/>
          <w:szCs w:val="32"/>
        </w:rPr>
        <w:t>上报那曲市政府，必要时可越级上报至西藏自治区政府。当灾区受灾情况达到较大及以上地震灾害标准，县</w:t>
      </w:r>
      <w:proofErr w:type="gramStart"/>
      <w:r>
        <w:rPr>
          <w:rFonts w:hint="eastAsia"/>
          <w:sz w:val="32"/>
          <w:szCs w:val="32"/>
        </w:rPr>
        <w:t>抗震指</w:t>
      </w:r>
      <w:proofErr w:type="gramEnd"/>
      <w:r>
        <w:rPr>
          <w:rFonts w:hint="eastAsia"/>
          <w:sz w:val="32"/>
          <w:szCs w:val="32"/>
        </w:rPr>
        <w:t>在能力范围内迅速组织灾情收集、分析</w:t>
      </w:r>
      <w:proofErr w:type="gramStart"/>
      <w:r>
        <w:rPr>
          <w:rFonts w:hint="eastAsia"/>
          <w:sz w:val="32"/>
          <w:szCs w:val="32"/>
        </w:rPr>
        <w:t>研</w:t>
      </w:r>
      <w:proofErr w:type="gramEnd"/>
      <w:r>
        <w:rPr>
          <w:rFonts w:hint="eastAsia"/>
          <w:sz w:val="32"/>
          <w:szCs w:val="32"/>
        </w:rPr>
        <w:t>判，报请那曲市、西藏自治区等上级抗震救灾指挥部接管应急处置及救援工作。</w:t>
      </w:r>
    </w:p>
    <w:p w:rsidR="00EA0E49" w:rsidRDefault="00F42EDB" w:rsidP="00F42EDB">
      <w:pPr>
        <w:spacing w:line="440" w:lineRule="exact"/>
        <w:ind w:firstLine="640"/>
        <w:rPr>
          <w:sz w:val="32"/>
          <w:szCs w:val="32"/>
        </w:rPr>
      </w:pPr>
      <w:r>
        <w:rPr>
          <w:rFonts w:hint="eastAsia"/>
          <w:sz w:val="32"/>
          <w:szCs w:val="32"/>
        </w:rPr>
        <w:t>县农业农村和科技水利局、县自然资源和林业草原局分别迅速了解防洪堤等水利设施破坏、山体滑坡等次生地质灾害情况，报县抗震指。县公安局、县交通运输局、县住房和城乡建设局、县卫生健康委员会等有关部门及时将</w:t>
      </w:r>
      <w:r>
        <w:rPr>
          <w:rFonts w:hint="eastAsia"/>
          <w:sz w:val="32"/>
          <w:szCs w:val="32"/>
        </w:rPr>
        <w:lastRenderedPageBreak/>
        <w:t>收集了解的灾情报县抗震指。</w:t>
      </w:r>
    </w:p>
    <w:p w:rsidR="00EA0E49" w:rsidRDefault="00F42EDB" w:rsidP="00F42EDB">
      <w:pPr>
        <w:pStyle w:val="2"/>
        <w:spacing w:line="440" w:lineRule="exact"/>
        <w:ind w:firstLine="640"/>
        <w:rPr>
          <w:sz w:val="32"/>
          <w:szCs w:val="32"/>
        </w:rPr>
      </w:pPr>
      <w:bookmarkStart w:id="41" w:name="_Toc149770880"/>
      <w:r>
        <w:rPr>
          <w:rFonts w:hint="eastAsia"/>
          <w:sz w:val="32"/>
          <w:szCs w:val="32"/>
        </w:rPr>
        <w:t>4</w:t>
      </w:r>
      <w:r>
        <w:rPr>
          <w:sz w:val="32"/>
          <w:szCs w:val="32"/>
        </w:rPr>
        <w:t xml:space="preserve">.3 </w:t>
      </w:r>
      <w:r>
        <w:rPr>
          <w:rFonts w:hint="eastAsia"/>
          <w:sz w:val="32"/>
          <w:szCs w:val="32"/>
        </w:rPr>
        <w:t>先期处置</w:t>
      </w:r>
      <w:bookmarkEnd w:id="41"/>
    </w:p>
    <w:p w:rsidR="00EA0E49" w:rsidRDefault="00F42EDB" w:rsidP="00F42EDB">
      <w:pPr>
        <w:spacing w:line="440" w:lineRule="exact"/>
        <w:ind w:firstLine="640"/>
        <w:rPr>
          <w:sz w:val="32"/>
          <w:szCs w:val="32"/>
        </w:rPr>
      </w:pPr>
      <w:r>
        <w:rPr>
          <w:rFonts w:hint="eastAsia"/>
          <w:sz w:val="32"/>
          <w:szCs w:val="32"/>
        </w:rPr>
        <w:t>地震发生后，县</w:t>
      </w:r>
      <w:proofErr w:type="gramStart"/>
      <w:r>
        <w:rPr>
          <w:rFonts w:hint="eastAsia"/>
          <w:sz w:val="32"/>
          <w:szCs w:val="32"/>
        </w:rPr>
        <w:t>抗震指成员</w:t>
      </w:r>
      <w:proofErr w:type="gramEnd"/>
      <w:r>
        <w:rPr>
          <w:rFonts w:hint="eastAsia"/>
          <w:sz w:val="32"/>
          <w:szCs w:val="32"/>
        </w:rPr>
        <w:t>单位及受灾地区乡镇、村（居）根据受灾情况进行处置救援初步判断，启动地震应急响应，开展先期处置，边行动边报告。</w:t>
      </w:r>
    </w:p>
    <w:p w:rsidR="00EA0E49" w:rsidRDefault="00F42EDB" w:rsidP="00F42EDB">
      <w:pPr>
        <w:spacing w:line="440" w:lineRule="exact"/>
        <w:ind w:firstLine="640"/>
        <w:rPr>
          <w:sz w:val="32"/>
          <w:szCs w:val="32"/>
        </w:rPr>
      </w:pPr>
      <w:r>
        <w:rPr>
          <w:rFonts w:hint="eastAsia"/>
          <w:sz w:val="32"/>
          <w:szCs w:val="32"/>
        </w:rPr>
        <w:t>受灾的乡镇、村（居）可以先行组织应急救援储备力量、民兵、基层干部开展先期救援，并指导组织群众开展自救互救。乡镇政府、村（居）委会领导干部同志应发动带头作用，组织村民居民紧急疏散撤离，并迅速上报受灾情况。</w:t>
      </w:r>
    </w:p>
    <w:p w:rsidR="00EA0E49" w:rsidRDefault="00F42EDB" w:rsidP="00F42EDB">
      <w:pPr>
        <w:pStyle w:val="1"/>
        <w:spacing w:line="440" w:lineRule="exact"/>
        <w:ind w:firstLine="640"/>
        <w:rPr>
          <w:sz w:val="32"/>
          <w:szCs w:val="32"/>
        </w:rPr>
      </w:pPr>
      <w:bookmarkStart w:id="42" w:name="_Toc149770881"/>
      <w:r>
        <w:rPr>
          <w:rFonts w:hint="eastAsia"/>
          <w:sz w:val="32"/>
          <w:szCs w:val="32"/>
        </w:rPr>
        <w:t>5</w:t>
      </w:r>
      <w:r>
        <w:rPr>
          <w:sz w:val="32"/>
          <w:szCs w:val="32"/>
        </w:rPr>
        <w:t xml:space="preserve"> </w:t>
      </w:r>
      <w:r>
        <w:rPr>
          <w:rFonts w:hint="eastAsia"/>
          <w:sz w:val="32"/>
          <w:szCs w:val="32"/>
        </w:rPr>
        <w:t>分级响应</w:t>
      </w:r>
      <w:bookmarkEnd w:id="42"/>
    </w:p>
    <w:p w:rsidR="00EA0E49" w:rsidRDefault="00F42EDB" w:rsidP="00F42EDB">
      <w:pPr>
        <w:spacing w:line="440" w:lineRule="exact"/>
        <w:ind w:firstLine="640"/>
        <w:rPr>
          <w:sz w:val="32"/>
          <w:szCs w:val="32"/>
        </w:rPr>
      </w:pPr>
      <w:r>
        <w:rPr>
          <w:rFonts w:hint="eastAsia"/>
          <w:sz w:val="32"/>
          <w:szCs w:val="32"/>
        </w:rPr>
        <w:t>根据地震灾害的受灾情况与初判指标，县</w:t>
      </w:r>
      <w:proofErr w:type="gramStart"/>
      <w:r>
        <w:rPr>
          <w:rFonts w:hint="eastAsia"/>
          <w:sz w:val="32"/>
          <w:szCs w:val="32"/>
        </w:rPr>
        <w:t>抗震指</w:t>
      </w:r>
      <w:proofErr w:type="gramEnd"/>
      <w:r>
        <w:rPr>
          <w:rFonts w:hint="eastAsia"/>
          <w:sz w:val="32"/>
          <w:szCs w:val="32"/>
        </w:rPr>
        <w:t>先行判断应急响应级别；在地震等级初步测定，或国务院、西藏自治区政府及那曲市政府等上级政府针对索县</w:t>
      </w:r>
      <w:proofErr w:type="gramStart"/>
      <w:r>
        <w:rPr>
          <w:rFonts w:hint="eastAsia"/>
          <w:sz w:val="32"/>
          <w:szCs w:val="32"/>
        </w:rPr>
        <w:t>作出</w:t>
      </w:r>
      <w:proofErr w:type="gramEnd"/>
      <w:r>
        <w:rPr>
          <w:rFonts w:hint="eastAsia"/>
          <w:sz w:val="32"/>
          <w:szCs w:val="32"/>
        </w:rPr>
        <w:t>响应决定，立即启动相应级别或更高级别的应急响应。根据地震灾害分级情况，将县级地震灾害应急响应从轻到</w:t>
      </w:r>
      <w:proofErr w:type="gramStart"/>
      <w:r>
        <w:rPr>
          <w:rFonts w:hint="eastAsia"/>
          <w:sz w:val="32"/>
          <w:szCs w:val="32"/>
        </w:rPr>
        <w:t>重分为</w:t>
      </w:r>
      <w:proofErr w:type="gramEnd"/>
      <w:r>
        <w:rPr>
          <w:rFonts w:hint="eastAsia"/>
          <w:sz w:val="32"/>
          <w:szCs w:val="32"/>
        </w:rPr>
        <w:t>四级响应、三级响应、二级响应、一级响应。</w:t>
      </w:r>
    </w:p>
    <w:p w:rsidR="00EA0E49" w:rsidRDefault="00F42EDB" w:rsidP="00F42EDB">
      <w:pPr>
        <w:spacing w:line="440" w:lineRule="exact"/>
        <w:ind w:firstLine="640"/>
        <w:rPr>
          <w:sz w:val="32"/>
          <w:szCs w:val="32"/>
        </w:rPr>
      </w:pPr>
      <w:r>
        <w:rPr>
          <w:rFonts w:hint="eastAsia"/>
          <w:sz w:val="32"/>
          <w:szCs w:val="32"/>
        </w:rPr>
        <w:t>应对特别重大、重大、较大破坏性地震灾害，分别启动一级、二级和三级响应。县</w:t>
      </w:r>
      <w:proofErr w:type="gramStart"/>
      <w:r>
        <w:rPr>
          <w:rFonts w:hint="eastAsia"/>
          <w:sz w:val="32"/>
          <w:szCs w:val="32"/>
        </w:rPr>
        <w:t>抗震指立即</w:t>
      </w:r>
      <w:proofErr w:type="gramEnd"/>
      <w:r>
        <w:rPr>
          <w:rFonts w:hint="eastAsia"/>
          <w:sz w:val="32"/>
          <w:szCs w:val="32"/>
        </w:rPr>
        <w:t>向县委、县政府报告震情灾情及应急处置工作进展情况。同时，由县委、县政府逐级向那曲市、西藏自治区、应急管理部报告，必要时可向国务院报告。县</w:t>
      </w:r>
      <w:proofErr w:type="gramStart"/>
      <w:r>
        <w:rPr>
          <w:rFonts w:hint="eastAsia"/>
          <w:sz w:val="32"/>
          <w:szCs w:val="32"/>
        </w:rPr>
        <w:t>抗震指</w:t>
      </w:r>
      <w:proofErr w:type="gramEnd"/>
      <w:r>
        <w:rPr>
          <w:rFonts w:hint="eastAsia"/>
          <w:sz w:val="32"/>
          <w:szCs w:val="32"/>
        </w:rPr>
        <w:t>在上级抗震救灾指挥部的统一领导指挥下实施抗震救灾工作。</w:t>
      </w:r>
    </w:p>
    <w:p w:rsidR="00EA0E49" w:rsidRDefault="00F42EDB" w:rsidP="00F42EDB">
      <w:pPr>
        <w:spacing w:line="440" w:lineRule="exact"/>
        <w:ind w:firstLine="640"/>
        <w:rPr>
          <w:sz w:val="32"/>
          <w:szCs w:val="32"/>
        </w:rPr>
      </w:pPr>
      <w:r>
        <w:rPr>
          <w:rFonts w:hint="eastAsia"/>
          <w:sz w:val="32"/>
          <w:szCs w:val="32"/>
        </w:rPr>
        <w:t>应对一般地震灾害，启动四级响应，县</w:t>
      </w:r>
      <w:proofErr w:type="gramStart"/>
      <w:r>
        <w:rPr>
          <w:rFonts w:hint="eastAsia"/>
          <w:sz w:val="32"/>
          <w:szCs w:val="32"/>
        </w:rPr>
        <w:t>抗震指</w:t>
      </w:r>
      <w:proofErr w:type="gramEnd"/>
      <w:r>
        <w:rPr>
          <w:rFonts w:hint="eastAsia"/>
          <w:sz w:val="32"/>
          <w:szCs w:val="32"/>
        </w:rPr>
        <w:t>领导并组织实施灾害应急处置救援工作，并根据实际情况必要时请求上级政府有关部门和单位协助开展抗震救灾工作。一级、二级、三级应急响应由县</w:t>
      </w:r>
      <w:proofErr w:type="gramStart"/>
      <w:r>
        <w:rPr>
          <w:rFonts w:hint="eastAsia"/>
          <w:sz w:val="32"/>
          <w:szCs w:val="32"/>
        </w:rPr>
        <w:t>抗震指</w:t>
      </w:r>
      <w:proofErr w:type="gramEnd"/>
      <w:r>
        <w:rPr>
          <w:rFonts w:hint="eastAsia"/>
          <w:sz w:val="32"/>
          <w:szCs w:val="32"/>
        </w:rPr>
        <w:t>报县委、县政府批准后启动，四级应急响应由县</w:t>
      </w:r>
      <w:proofErr w:type="gramStart"/>
      <w:r>
        <w:rPr>
          <w:rFonts w:hint="eastAsia"/>
          <w:sz w:val="32"/>
          <w:szCs w:val="32"/>
        </w:rPr>
        <w:t>抗震指指挥</w:t>
      </w:r>
      <w:proofErr w:type="gramEnd"/>
      <w:r>
        <w:rPr>
          <w:rFonts w:hint="eastAsia"/>
          <w:sz w:val="32"/>
          <w:szCs w:val="32"/>
        </w:rPr>
        <w:t>长或副指挥长决定启动。</w:t>
      </w:r>
    </w:p>
    <w:p w:rsidR="00EA0E49" w:rsidRDefault="00F42EDB" w:rsidP="00F42EDB">
      <w:pPr>
        <w:spacing w:line="440" w:lineRule="exact"/>
        <w:ind w:firstLine="640"/>
        <w:rPr>
          <w:sz w:val="32"/>
          <w:szCs w:val="32"/>
        </w:rPr>
      </w:pPr>
      <w:r>
        <w:rPr>
          <w:rFonts w:hint="eastAsia"/>
          <w:sz w:val="32"/>
          <w:szCs w:val="32"/>
        </w:rPr>
        <w:t>地震灾害应急处置过程中，根据因灾死亡人数及灾害损失情况，按地震灾害分级标准，及时提高或降低应急响</w:t>
      </w:r>
      <w:r>
        <w:rPr>
          <w:rFonts w:hint="eastAsia"/>
          <w:sz w:val="32"/>
          <w:szCs w:val="32"/>
        </w:rPr>
        <w:lastRenderedPageBreak/>
        <w:t>应级别。</w:t>
      </w:r>
    </w:p>
    <w:p w:rsidR="00EA0E49" w:rsidRDefault="00F42EDB" w:rsidP="00F42EDB">
      <w:pPr>
        <w:pStyle w:val="2"/>
        <w:spacing w:line="440" w:lineRule="exact"/>
        <w:ind w:firstLine="640"/>
        <w:rPr>
          <w:sz w:val="32"/>
          <w:szCs w:val="32"/>
        </w:rPr>
      </w:pPr>
      <w:bookmarkStart w:id="43" w:name="_Toc149770882"/>
      <w:bookmarkStart w:id="44" w:name="_Toc140068309"/>
      <w:r>
        <w:rPr>
          <w:rFonts w:hint="eastAsia"/>
          <w:sz w:val="32"/>
          <w:szCs w:val="32"/>
        </w:rPr>
        <w:t>5</w:t>
      </w:r>
      <w:r>
        <w:rPr>
          <w:sz w:val="32"/>
          <w:szCs w:val="32"/>
        </w:rPr>
        <w:t xml:space="preserve">.1 </w:t>
      </w:r>
      <w:r>
        <w:rPr>
          <w:rFonts w:hint="eastAsia"/>
          <w:sz w:val="32"/>
          <w:szCs w:val="32"/>
        </w:rPr>
        <w:t>四级响应</w:t>
      </w:r>
      <w:bookmarkEnd w:id="43"/>
      <w:bookmarkEnd w:id="44"/>
    </w:p>
    <w:p w:rsidR="00EA0E49" w:rsidRDefault="00F42EDB" w:rsidP="00F42EDB">
      <w:pPr>
        <w:spacing w:line="440" w:lineRule="exact"/>
        <w:ind w:firstLine="640"/>
        <w:rPr>
          <w:sz w:val="32"/>
          <w:szCs w:val="32"/>
        </w:rPr>
      </w:pPr>
      <w:r>
        <w:rPr>
          <w:rFonts w:hint="eastAsia"/>
          <w:sz w:val="32"/>
          <w:szCs w:val="32"/>
        </w:rPr>
        <w:t>5</w:t>
      </w:r>
      <w:r>
        <w:rPr>
          <w:sz w:val="32"/>
          <w:szCs w:val="32"/>
        </w:rPr>
        <w:t xml:space="preserve">.1.1 </w:t>
      </w:r>
      <w:r>
        <w:rPr>
          <w:rFonts w:hint="eastAsia"/>
          <w:sz w:val="32"/>
          <w:szCs w:val="32"/>
        </w:rPr>
        <w:t>启动条件</w:t>
      </w:r>
    </w:p>
    <w:p w:rsidR="00EA0E49" w:rsidRDefault="00F42EDB" w:rsidP="00F42EDB">
      <w:pPr>
        <w:spacing w:line="440" w:lineRule="exact"/>
        <w:ind w:firstLine="640"/>
        <w:rPr>
          <w:sz w:val="32"/>
          <w:szCs w:val="32"/>
        </w:rPr>
      </w:pPr>
      <w:r>
        <w:rPr>
          <w:rFonts w:hint="eastAsia"/>
          <w:sz w:val="32"/>
          <w:szCs w:val="32"/>
        </w:rPr>
        <w:t>符合下列条件之一的，启动四级应急响应：</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）根据受灾情况初步判断符合一般地震灾害等级；</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）经上级监测发布，发生在人口较密集地区或高风险地区</w:t>
      </w:r>
      <w:r>
        <w:rPr>
          <w:rFonts w:hint="eastAsia"/>
          <w:sz w:val="32"/>
          <w:szCs w:val="32"/>
        </w:rPr>
        <w:t>3.5</w:t>
      </w:r>
      <w:r>
        <w:rPr>
          <w:rFonts w:hint="eastAsia"/>
          <w:sz w:val="32"/>
          <w:szCs w:val="32"/>
        </w:rPr>
        <w:t>级以上、</w:t>
      </w:r>
      <w:r>
        <w:rPr>
          <w:rFonts w:hint="eastAsia"/>
          <w:sz w:val="32"/>
          <w:szCs w:val="32"/>
        </w:rPr>
        <w:t>4.0</w:t>
      </w:r>
      <w:r>
        <w:rPr>
          <w:rFonts w:hint="eastAsia"/>
          <w:sz w:val="32"/>
          <w:szCs w:val="32"/>
        </w:rPr>
        <w:t>级以下的地震，或其他地区</w:t>
      </w:r>
      <w:r>
        <w:rPr>
          <w:rFonts w:hint="eastAsia"/>
          <w:sz w:val="32"/>
          <w:szCs w:val="32"/>
        </w:rPr>
        <w:t>4</w:t>
      </w:r>
      <w:r>
        <w:rPr>
          <w:rFonts w:hint="eastAsia"/>
          <w:sz w:val="32"/>
          <w:szCs w:val="32"/>
        </w:rPr>
        <w:t>级以上、</w:t>
      </w:r>
      <w:r>
        <w:rPr>
          <w:rFonts w:hint="eastAsia"/>
          <w:sz w:val="32"/>
          <w:szCs w:val="32"/>
        </w:rPr>
        <w:t>4.5</w:t>
      </w:r>
      <w:r>
        <w:rPr>
          <w:rFonts w:hint="eastAsia"/>
          <w:sz w:val="32"/>
          <w:szCs w:val="32"/>
        </w:rPr>
        <w:t>级以下的地震；</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w:t>
      </w:r>
      <w:proofErr w:type="gramStart"/>
      <w:r>
        <w:rPr>
          <w:rFonts w:hint="eastAsia"/>
          <w:sz w:val="32"/>
          <w:szCs w:val="32"/>
        </w:rPr>
        <w:t>经索县委</w:t>
      </w:r>
      <w:proofErr w:type="gramEnd"/>
      <w:r>
        <w:rPr>
          <w:rFonts w:hint="eastAsia"/>
          <w:sz w:val="32"/>
          <w:szCs w:val="32"/>
        </w:rPr>
        <w:t>、县政府决定的其他情况。</w:t>
      </w:r>
    </w:p>
    <w:p w:rsidR="00EA0E49" w:rsidRDefault="00F42EDB" w:rsidP="00F42EDB">
      <w:pPr>
        <w:spacing w:line="440" w:lineRule="exact"/>
        <w:ind w:firstLine="640"/>
        <w:rPr>
          <w:sz w:val="32"/>
          <w:szCs w:val="32"/>
        </w:rPr>
      </w:pPr>
      <w:r>
        <w:rPr>
          <w:sz w:val="32"/>
          <w:szCs w:val="32"/>
        </w:rPr>
        <w:t>5</w:t>
      </w:r>
      <w:r>
        <w:rPr>
          <w:rFonts w:hint="eastAsia"/>
          <w:sz w:val="32"/>
          <w:szCs w:val="32"/>
        </w:rPr>
        <w:t>.</w:t>
      </w:r>
      <w:r>
        <w:rPr>
          <w:sz w:val="32"/>
          <w:szCs w:val="32"/>
        </w:rPr>
        <w:t>1</w:t>
      </w:r>
      <w:r>
        <w:rPr>
          <w:rFonts w:hint="eastAsia"/>
          <w:sz w:val="32"/>
          <w:szCs w:val="32"/>
        </w:rPr>
        <w:t xml:space="preserve">.2 </w:t>
      </w:r>
      <w:r>
        <w:rPr>
          <w:rFonts w:hint="eastAsia"/>
          <w:sz w:val="32"/>
          <w:szCs w:val="32"/>
        </w:rPr>
        <w:t>启动程序</w:t>
      </w:r>
    </w:p>
    <w:p w:rsidR="00EA0E49" w:rsidRDefault="00F42EDB" w:rsidP="00F42EDB">
      <w:pPr>
        <w:spacing w:line="440" w:lineRule="exact"/>
        <w:ind w:firstLine="640"/>
        <w:rPr>
          <w:sz w:val="32"/>
          <w:szCs w:val="32"/>
        </w:rPr>
      </w:pPr>
      <w:r>
        <w:rPr>
          <w:rFonts w:hint="eastAsia"/>
          <w:sz w:val="32"/>
          <w:szCs w:val="32"/>
        </w:rPr>
        <w:t>符合上述条件之一的，经县</w:t>
      </w:r>
      <w:proofErr w:type="gramStart"/>
      <w:r>
        <w:rPr>
          <w:rFonts w:hint="eastAsia"/>
          <w:sz w:val="32"/>
          <w:szCs w:val="32"/>
        </w:rPr>
        <w:t>抗震指初步</w:t>
      </w:r>
      <w:proofErr w:type="gramEnd"/>
      <w:r>
        <w:rPr>
          <w:rFonts w:hint="eastAsia"/>
          <w:sz w:val="32"/>
          <w:szCs w:val="32"/>
        </w:rPr>
        <w:t>响应及分析评估，认定灾情达到启动标准，</w:t>
      </w:r>
      <w:proofErr w:type="gramStart"/>
      <w:r>
        <w:rPr>
          <w:rFonts w:hint="eastAsia"/>
          <w:sz w:val="32"/>
          <w:szCs w:val="32"/>
        </w:rPr>
        <w:t>作出</w:t>
      </w:r>
      <w:proofErr w:type="gramEnd"/>
      <w:r>
        <w:rPr>
          <w:rFonts w:hint="eastAsia"/>
          <w:sz w:val="32"/>
          <w:szCs w:val="32"/>
        </w:rPr>
        <w:t>启动四级应急响应的决定。县</w:t>
      </w:r>
      <w:proofErr w:type="gramStart"/>
      <w:r>
        <w:rPr>
          <w:rFonts w:hint="eastAsia"/>
          <w:sz w:val="32"/>
          <w:szCs w:val="32"/>
        </w:rPr>
        <w:t>抗震指</w:t>
      </w:r>
      <w:proofErr w:type="gramEnd"/>
      <w:r>
        <w:rPr>
          <w:rFonts w:hint="eastAsia"/>
          <w:sz w:val="32"/>
          <w:szCs w:val="32"/>
        </w:rPr>
        <w:t>领导组织抗震救灾工作，县</w:t>
      </w:r>
      <w:proofErr w:type="gramStart"/>
      <w:r>
        <w:rPr>
          <w:rFonts w:hint="eastAsia"/>
          <w:sz w:val="32"/>
          <w:szCs w:val="32"/>
        </w:rPr>
        <w:t>抗震指</w:t>
      </w:r>
      <w:proofErr w:type="gramEnd"/>
      <w:r>
        <w:rPr>
          <w:rFonts w:hint="eastAsia"/>
          <w:sz w:val="32"/>
          <w:szCs w:val="32"/>
        </w:rPr>
        <w:t>领导赴一线与震区乡镇政府共同开展应急处置工作。</w:t>
      </w:r>
    </w:p>
    <w:p w:rsidR="00EA0E49" w:rsidRDefault="00F42EDB" w:rsidP="00F42EDB">
      <w:pPr>
        <w:spacing w:line="440" w:lineRule="exact"/>
        <w:ind w:firstLine="640"/>
        <w:rPr>
          <w:sz w:val="32"/>
          <w:szCs w:val="32"/>
        </w:rPr>
      </w:pPr>
      <w:r>
        <w:rPr>
          <w:rFonts w:hint="eastAsia"/>
          <w:sz w:val="32"/>
          <w:szCs w:val="32"/>
        </w:rPr>
        <w:t>震情信息同时通报灾情涉及到的县</w:t>
      </w:r>
      <w:proofErr w:type="gramStart"/>
      <w:r>
        <w:rPr>
          <w:rFonts w:hint="eastAsia"/>
          <w:sz w:val="32"/>
          <w:szCs w:val="32"/>
        </w:rPr>
        <w:t>抗震指成员</w:t>
      </w:r>
      <w:proofErr w:type="gramEnd"/>
      <w:r>
        <w:rPr>
          <w:rFonts w:hint="eastAsia"/>
          <w:sz w:val="32"/>
          <w:szCs w:val="32"/>
        </w:rPr>
        <w:t>单位，受灾乡镇政府迅速采取必要的先期处置措施，先行组织疏散撤离与搜救工作，防止灾情进一步扩大。</w:t>
      </w:r>
    </w:p>
    <w:p w:rsidR="00EA0E49" w:rsidRDefault="00F42EDB" w:rsidP="00F42EDB">
      <w:pPr>
        <w:spacing w:line="440" w:lineRule="exact"/>
        <w:ind w:firstLine="640"/>
        <w:rPr>
          <w:sz w:val="32"/>
          <w:szCs w:val="32"/>
        </w:rPr>
      </w:pPr>
      <w:r>
        <w:rPr>
          <w:rFonts w:hint="eastAsia"/>
          <w:sz w:val="32"/>
          <w:szCs w:val="32"/>
        </w:rPr>
        <w:t>5</w:t>
      </w:r>
      <w:r>
        <w:rPr>
          <w:sz w:val="32"/>
          <w:szCs w:val="32"/>
        </w:rPr>
        <w:t xml:space="preserve">.1.3 </w:t>
      </w:r>
      <w:r>
        <w:rPr>
          <w:rFonts w:hint="eastAsia"/>
          <w:sz w:val="32"/>
          <w:szCs w:val="32"/>
        </w:rPr>
        <w:t>响应措施</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）确定指挥机构。在县</w:t>
      </w:r>
      <w:proofErr w:type="gramStart"/>
      <w:r>
        <w:rPr>
          <w:rFonts w:hint="eastAsia"/>
          <w:sz w:val="32"/>
          <w:szCs w:val="32"/>
        </w:rPr>
        <w:t>抗震指</w:t>
      </w:r>
      <w:proofErr w:type="gramEnd"/>
      <w:r>
        <w:rPr>
          <w:rFonts w:hint="eastAsia"/>
          <w:sz w:val="32"/>
          <w:szCs w:val="32"/>
        </w:rPr>
        <w:t>的协调指挥下，震区所在地的乡镇及县</w:t>
      </w:r>
      <w:proofErr w:type="gramStart"/>
      <w:r>
        <w:rPr>
          <w:rFonts w:hint="eastAsia"/>
          <w:sz w:val="32"/>
          <w:szCs w:val="32"/>
        </w:rPr>
        <w:t>抗震指</w:t>
      </w:r>
      <w:proofErr w:type="gramEnd"/>
      <w:r>
        <w:rPr>
          <w:rFonts w:hint="eastAsia"/>
          <w:sz w:val="32"/>
          <w:szCs w:val="32"/>
        </w:rPr>
        <w:t>有关部门领导同志赴现场进行应急处置及救援指挥，成立××（地区）“××（月）·××（日）”抗震救灾现场指挥部，负责抗震救灾工作并开展应对处置工作，及时调度了解灾情、社情和救灾需求，统一调度指挥县应急救援力量、应急救援物资。</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）开展救灾工作。依照县</w:t>
      </w:r>
      <w:proofErr w:type="gramStart"/>
      <w:r>
        <w:rPr>
          <w:rFonts w:hint="eastAsia"/>
          <w:sz w:val="32"/>
          <w:szCs w:val="32"/>
        </w:rPr>
        <w:t>抗震指</w:t>
      </w:r>
      <w:proofErr w:type="gramEnd"/>
      <w:r>
        <w:rPr>
          <w:rFonts w:hint="eastAsia"/>
          <w:sz w:val="32"/>
          <w:szCs w:val="32"/>
        </w:rPr>
        <w:t>的统一部署，各工作组迅速到位，按职责全力开展抗震救灾工作。</w:t>
      </w:r>
    </w:p>
    <w:p w:rsidR="00EA0E49" w:rsidRDefault="00F42EDB" w:rsidP="00F42EDB">
      <w:pPr>
        <w:spacing w:line="440" w:lineRule="exact"/>
        <w:ind w:firstLine="640"/>
        <w:rPr>
          <w:sz w:val="32"/>
          <w:szCs w:val="32"/>
        </w:rPr>
      </w:pPr>
      <w:r>
        <w:rPr>
          <w:rFonts w:hint="eastAsia"/>
          <w:sz w:val="32"/>
          <w:szCs w:val="32"/>
        </w:rPr>
        <w:t>①县消防救援大队、武警中队、民兵队伍在内的各应急救援队伍，携带必要救援器械和装备立即奔赴震区乡镇实施救援，震区所在乡镇、村（居）应急救援队伍、民兵应急队伍</w:t>
      </w:r>
      <w:r>
        <w:rPr>
          <w:rFonts w:hint="eastAsia"/>
          <w:sz w:val="32"/>
          <w:szCs w:val="32"/>
        </w:rPr>
        <w:t>1</w:t>
      </w:r>
      <w:r>
        <w:rPr>
          <w:rFonts w:hint="eastAsia"/>
          <w:sz w:val="32"/>
          <w:szCs w:val="32"/>
        </w:rPr>
        <w:t>小时内集合完毕并展开救援工作（受伤民兵除外），优先开展生命搜救、受灾群众安置、伤员救治等紧急</w:t>
      </w:r>
      <w:r>
        <w:rPr>
          <w:rFonts w:hint="eastAsia"/>
          <w:sz w:val="32"/>
          <w:szCs w:val="32"/>
        </w:rPr>
        <w:lastRenderedPageBreak/>
        <w:t>处置工作。</w:t>
      </w:r>
    </w:p>
    <w:p w:rsidR="00EA0E49" w:rsidRDefault="00F42EDB" w:rsidP="00F42EDB">
      <w:pPr>
        <w:spacing w:line="440" w:lineRule="exact"/>
        <w:ind w:firstLine="640"/>
        <w:rPr>
          <w:sz w:val="32"/>
          <w:szCs w:val="32"/>
        </w:rPr>
      </w:pPr>
      <w:r>
        <w:rPr>
          <w:rFonts w:hint="eastAsia"/>
          <w:sz w:val="32"/>
          <w:szCs w:val="32"/>
        </w:rPr>
        <w:t>②震区乡镇立即启动应急预案并组织开展自救互救，尽快查明人员伤亡、房屋损坏等情况，并将灾情及时上报指挥部。</w:t>
      </w:r>
    </w:p>
    <w:p w:rsidR="00EA0E49" w:rsidRDefault="00F42EDB" w:rsidP="00F42EDB">
      <w:pPr>
        <w:spacing w:line="440" w:lineRule="exact"/>
        <w:ind w:firstLine="640"/>
        <w:rPr>
          <w:sz w:val="32"/>
          <w:szCs w:val="32"/>
        </w:rPr>
      </w:pPr>
      <w:r>
        <w:rPr>
          <w:rFonts w:hint="eastAsia"/>
          <w:sz w:val="32"/>
          <w:szCs w:val="32"/>
        </w:rPr>
        <w:t>③县卫生健康委员会及县人民医院、藏医院，乡镇卫生所等医疗救援力量按照应急预案和职责分工，调度乡镇全部医疗力量开展伤员救治工作，携带相关器材和药品赶赴灾区抢救伤员，在人民医院成立应急专班时刻准备实施紧急医疗救护、卫生防疫等工作。</w:t>
      </w:r>
    </w:p>
    <w:p w:rsidR="00EA0E49" w:rsidRDefault="00F42EDB" w:rsidP="00F42EDB">
      <w:pPr>
        <w:spacing w:line="440" w:lineRule="exact"/>
        <w:ind w:firstLine="640"/>
        <w:rPr>
          <w:sz w:val="32"/>
          <w:szCs w:val="32"/>
        </w:rPr>
      </w:pPr>
      <w:r>
        <w:rPr>
          <w:rFonts w:hint="eastAsia"/>
          <w:sz w:val="32"/>
          <w:szCs w:val="32"/>
        </w:rPr>
        <w:t>④县发展和改革委员会、县经信商务局、县财政局、县民政和退役军人事务局等单位根据受灾情况测算各类救灾物资构成、数量，启动应急物资库和社会资源库，在县公安局、</w:t>
      </w:r>
      <w:r w:rsidR="00D708FB">
        <w:rPr>
          <w:rFonts w:hint="eastAsia"/>
          <w:sz w:val="32"/>
          <w:szCs w:val="32"/>
        </w:rPr>
        <w:t>城市管理局</w:t>
      </w:r>
      <w:r>
        <w:rPr>
          <w:rFonts w:hint="eastAsia"/>
          <w:sz w:val="32"/>
          <w:szCs w:val="32"/>
        </w:rPr>
        <w:t>配合下于各安置点妥善安置灾民。</w:t>
      </w:r>
    </w:p>
    <w:p w:rsidR="00EA0E49" w:rsidRDefault="00F42EDB" w:rsidP="00F42EDB">
      <w:pPr>
        <w:spacing w:line="440" w:lineRule="exact"/>
        <w:ind w:firstLine="640"/>
        <w:rPr>
          <w:sz w:val="32"/>
          <w:szCs w:val="32"/>
        </w:rPr>
      </w:pPr>
      <w:r>
        <w:rPr>
          <w:rFonts w:hint="eastAsia"/>
          <w:sz w:val="32"/>
          <w:szCs w:val="32"/>
        </w:rPr>
        <w:t>⑤县住房和城乡建设局、县交通运输局、县经信商务局、</w:t>
      </w:r>
      <w:proofErr w:type="gramStart"/>
      <w:r>
        <w:rPr>
          <w:rFonts w:hint="eastAsia"/>
          <w:sz w:val="32"/>
          <w:szCs w:val="32"/>
        </w:rPr>
        <w:t>国网索县供电公司</w:t>
      </w:r>
      <w:proofErr w:type="gramEnd"/>
      <w:r>
        <w:rPr>
          <w:rFonts w:hint="eastAsia"/>
          <w:sz w:val="32"/>
          <w:szCs w:val="32"/>
        </w:rPr>
        <w:t>及县各燃气公司、自来水厂等单位对已发生和可能发生破坏的生命线工程进行排查，紧急组织抢修和采取预防控制措施。</w:t>
      </w:r>
    </w:p>
    <w:p w:rsidR="00EA0E49" w:rsidRDefault="00F42EDB" w:rsidP="00F42EDB">
      <w:pPr>
        <w:spacing w:line="440" w:lineRule="exact"/>
        <w:ind w:firstLine="640"/>
        <w:rPr>
          <w:sz w:val="32"/>
          <w:szCs w:val="32"/>
        </w:rPr>
      </w:pPr>
      <w:r>
        <w:rPr>
          <w:rFonts w:hint="eastAsia"/>
          <w:sz w:val="32"/>
          <w:szCs w:val="32"/>
        </w:rPr>
        <w:t>⑥其他各组按照职责分工，齐心协力做好抗震救灾工作。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）信息发布。由县委宣传部负责，确定宣传报道统一口径，及时召开新闻发布会，发布震情、灾情和有关公告，努力消除群众恐慌情绪，维护社会稳定；宣传抗震救灾好人好事，鼓励群众战胜地震灾害。</w:t>
      </w:r>
    </w:p>
    <w:p w:rsidR="00EA0E49" w:rsidRDefault="00F42EDB" w:rsidP="00F42EDB">
      <w:pPr>
        <w:pStyle w:val="2"/>
        <w:spacing w:line="440" w:lineRule="exact"/>
        <w:ind w:firstLine="640"/>
        <w:rPr>
          <w:sz w:val="32"/>
          <w:szCs w:val="32"/>
        </w:rPr>
      </w:pPr>
      <w:bookmarkStart w:id="45" w:name="_Toc149770883"/>
      <w:bookmarkStart w:id="46" w:name="_Toc140068310"/>
      <w:r>
        <w:rPr>
          <w:rFonts w:hint="eastAsia"/>
          <w:sz w:val="32"/>
          <w:szCs w:val="32"/>
        </w:rPr>
        <w:t>5</w:t>
      </w:r>
      <w:r>
        <w:rPr>
          <w:sz w:val="32"/>
          <w:szCs w:val="32"/>
        </w:rPr>
        <w:t xml:space="preserve">.2 </w:t>
      </w:r>
      <w:r>
        <w:rPr>
          <w:rFonts w:hint="eastAsia"/>
          <w:sz w:val="32"/>
          <w:szCs w:val="32"/>
        </w:rPr>
        <w:t>三级响应</w:t>
      </w:r>
      <w:bookmarkEnd w:id="45"/>
      <w:bookmarkEnd w:id="46"/>
    </w:p>
    <w:p w:rsidR="00EA0E49" w:rsidRDefault="00F42EDB" w:rsidP="00F42EDB">
      <w:pPr>
        <w:spacing w:line="440" w:lineRule="exact"/>
        <w:ind w:firstLine="640"/>
        <w:rPr>
          <w:sz w:val="32"/>
          <w:szCs w:val="32"/>
        </w:rPr>
      </w:pPr>
      <w:r>
        <w:rPr>
          <w:rFonts w:hint="eastAsia"/>
          <w:sz w:val="32"/>
          <w:szCs w:val="32"/>
        </w:rPr>
        <w:t xml:space="preserve">5.2.1 </w:t>
      </w:r>
      <w:r>
        <w:rPr>
          <w:rFonts w:hint="eastAsia"/>
          <w:sz w:val="32"/>
          <w:szCs w:val="32"/>
        </w:rPr>
        <w:t>启动条件</w:t>
      </w:r>
    </w:p>
    <w:p w:rsidR="00EA0E49" w:rsidRDefault="00F42EDB" w:rsidP="00F42EDB">
      <w:pPr>
        <w:spacing w:line="440" w:lineRule="exact"/>
        <w:ind w:firstLine="640"/>
        <w:rPr>
          <w:sz w:val="32"/>
          <w:szCs w:val="32"/>
        </w:rPr>
      </w:pPr>
      <w:r>
        <w:rPr>
          <w:rFonts w:hint="eastAsia"/>
          <w:sz w:val="32"/>
          <w:szCs w:val="32"/>
        </w:rPr>
        <w:t>符合下列条件之一的，启动三级应急响应：</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）根据受灾情况初步判断符合较大地震灾害等级；</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）经上级监测发布，发生在人口较密集地区或高风险地区</w:t>
      </w:r>
      <w:r>
        <w:rPr>
          <w:rFonts w:hint="eastAsia"/>
          <w:sz w:val="32"/>
          <w:szCs w:val="32"/>
        </w:rPr>
        <w:t>4.0</w:t>
      </w:r>
      <w:r>
        <w:rPr>
          <w:rFonts w:hint="eastAsia"/>
          <w:sz w:val="32"/>
          <w:szCs w:val="32"/>
        </w:rPr>
        <w:t>级以上、</w:t>
      </w:r>
      <w:r>
        <w:rPr>
          <w:rFonts w:hint="eastAsia"/>
          <w:sz w:val="32"/>
          <w:szCs w:val="32"/>
        </w:rPr>
        <w:t>5.0</w:t>
      </w:r>
      <w:r>
        <w:rPr>
          <w:rFonts w:hint="eastAsia"/>
          <w:sz w:val="32"/>
          <w:szCs w:val="32"/>
        </w:rPr>
        <w:t>级以下的地震，或其他地区</w:t>
      </w:r>
      <w:r>
        <w:rPr>
          <w:rFonts w:hint="eastAsia"/>
          <w:sz w:val="32"/>
          <w:szCs w:val="32"/>
        </w:rPr>
        <w:t>4.5</w:t>
      </w:r>
      <w:r>
        <w:rPr>
          <w:rFonts w:hint="eastAsia"/>
          <w:sz w:val="32"/>
          <w:szCs w:val="32"/>
        </w:rPr>
        <w:t>级以上、</w:t>
      </w:r>
      <w:r>
        <w:rPr>
          <w:rFonts w:hint="eastAsia"/>
          <w:sz w:val="32"/>
          <w:szCs w:val="32"/>
        </w:rPr>
        <w:t>5.5</w:t>
      </w:r>
      <w:r>
        <w:rPr>
          <w:rFonts w:hint="eastAsia"/>
          <w:sz w:val="32"/>
          <w:szCs w:val="32"/>
        </w:rPr>
        <w:t>级以下的地震；</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）那曲市要求启动；</w:t>
      </w:r>
    </w:p>
    <w:p w:rsidR="00EA0E49" w:rsidRDefault="00F42EDB" w:rsidP="00F42EDB">
      <w:pPr>
        <w:spacing w:line="440" w:lineRule="exact"/>
        <w:ind w:firstLine="640"/>
        <w:rPr>
          <w:sz w:val="32"/>
          <w:szCs w:val="32"/>
        </w:rPr>
      </w:pPr>
      <w:r>
        <w:rPr>
          <w:rFonts w:hint="eastAsia"/>
          <w:sz w:val="32"/>
          <w:szCs w:val="32"/>
        </w:rPr>
        <w:lastRenderedPageBreak/>
        <w:t>（</w:t>
      </w:r>
      <w:r>
        <w:rPr>
          <w:rFonts w:hint="eastAsia"/>
          <w:sz w:val="32"/>
          <w:szCs w:val="32"/>
        </w:rPr>
        <w:t>4</w:t>
      </w:r>
      <w:r>
        <w:rPr>
          <w:rFonts w:hint="eastAsia"/>
          <w:sz w:val="32"/>
          <w:szCs w:val="32"/>
        </w:rPr>
        <w:t>）</w:t>
      </w:r>
      <w:proofErr w:type="gramStart"/>
      <w:r>
        <w:rPr>
          <w:rFonts w:hint="eastAsia"/>
          <w:sz w:val="32"/>
          <w:szCs w:val="32"/>
        </w:rPr>
        <w:t>经索县委</w:t>
      </w:r>
      <w:proofErr w:type="gramEnd"/>
      <w:r>
        <w:rPr>
          <w:rFonts w:hint="eastAsia"/>
          <w:sz w:val="32"/>
          <w:szCs w:val="32"/>
        </w:rPr>
        <w:t>、县政府决定的其他情况。</w:t>
      </w:r>
    </w:p>
    <w:p w:rsidR="00EA0E49" w:rsidRDefault="00F42EDB" w:rsidP="00F42EDB">
      <w:pPr>
        <w:spacing w:line="440" w:lineRule="exact"/>
        <w:ind w:firstLine="640"/>
        <w:rPr>
          <w:sz w:val="32"/>
          <w:szCs w:val="32"/>
        </w:rPr>
      </w:pPr>
      <w:r>
        <w:rPr>
          <w:rFonts w:hint="eastAsia"/>
          <w:sz w:val="32"/>
          <w:szCs w:val="32"/>
        </w:rPr>
        <w:t xml:space="preserve">5.2.2 </w:t>
      </w:r>
      <w:r>
        <w:rPr>
          <w:rFonts w:hint="eastAsia"/>
          <w:sz w:val="32"/>
          <w:szCs w:val="32"/>
        </w:rPr>
        <w:t>启动程序</w:t>
      </w:r>
    </w:p>
    <w:p w:rsidR="00EA0E49" w:rsidRDefault="00F42EDB" w:rsidP="00F42EDB">
      <w:pPr>
        <w:spacing w:line="440" w:lineRule="exact"/>
        <w:ind w:firstLine="640"/>
        <w:rPr>
          <w:sz w:val="32"/>
          <w:szCs w:val="32"/>
        </w:rPr>
      </w:pPr>
      <w:r>
        <w:rPr>
          <w:rFonts w:hint="eastAsia"/>
          <w:sz w:val="32"/>
          <w:szCs w:val="32"/>
        </w:rPr>
        <w:t>符合上述条件之一的，经县</w:t>
      </w:r>
      <w:proofErr w:type="gramStart"/>
      <w:r>
        <w:rPr>
          <w:rFonts w:hint="eastAsia"/>
          <w:sz w:val="32"/>
          <w:szCs w:val="32"/>
        </w:rPr>
        <w:t>抗震指初步</w:t>
      </w:r>
      <w:proofErr w:type="gramEnd"/>
      <w:r>
        <w:rPr>
          <w:rFonts w:hint="eastAsia"/>
          <w:sz w:val="32"/>
          <w:szCs w:val="32"/>
        </w:rPr>
        <w:t>响应及分析评估，认定灾情达到启动标准，县</w:t>
      </w:r>
      <w:proofErr w:type="gramStart"/>
      <w:r>
        <w:rPr>
          <w:rFonts w:hint="eastAsia"/>
          <w:sz w:val="32"/>
          <w:szCs w:val="32"/>
        </w:rPr>
        <w:t>抗震指</w:t>
      </w:r>
      <w:proofErr w:type="gramEnd"/>
      <w:r>
        <w:rPr>
          <w:rFonts w:hint="eastAsia"/>
          <w:sz w:val="32"/>
          <w:szCs w:val="32"/>
        </w:rPr>
        <w:t>迅速将震情上报县委、县政府，提出启动三级响应的建议，县委、县政府</w:t>
      </w:r>
      <w:proofErr w:type="gramStart"/>
      <w:r>
        <w:rPr>
          <w:rFonts w:hint="eastAsia"/>
          <w:sz w:val="32"/>
          <w:szCs w:val="32"/>
        </w:rPr>
        <w:t>作出</w:t>
      </w:r>
      <w:proofErr w:type="gramEnd"/>
      <w:r>
        <w:rPr>
          <w:rFonts w:hint="eastAsia"/>
          <w:sz w:val="32"/>
          <w:szCs w:val="32"/>
        </w:rPr>
        <w:t>启动三级应急响应的决定。县委、县政府统一组织领导抗震救灾工作，并迅速将震情上报那曲市抗震救灾指挥部，请求那曲市提供抗震救灾组织支援。</w:t>
      </w:r>
    </w:p>
    <w:p w:rsidR="00EA0E49" w:rsidRDefault="00F42EDB" w:rsidP="00F42EDB">
      <w:pPr>
        <w:spacing w:line="440" w:lineRule="exact"/>
        <w:ind w:firstLine="640"/>
        <w:rPr>
          <w:sz w:val="32"/>
          <w:szCs w:val="32"/>
        </w:rPr>
      </w:pPr>
      <w:r>
        <w:rPr>
          <w:rFonts w:hint="eastAsia"/>
          <w:sz w:val="32"/>
          <w:szCs w:val="32"/>
        </w:rPr>
        <w:t>震情信息同时通报灾情涉及到的县</w:t>
      </w:r>
      <w:proofErr w:type="gramStart"/>
      <w:r>
        <w:rPr>
          <w:rFonts w:hint="eastAsia"/>
          <w:sz w:val="32"/>
          <w:szCs w:val="32"/>
        </w:rPr>
        <w:t>抗震指成员</w:t>
      </w:r>
      <w:proofErr w:type="gramEnd"/>
      <w:r>
        <w:rPr>
          <w:rFonts w:hint="eastAsia"/>
          <w:sz w:val="32"/>
          <w:szCs w:val="32"/>
        </w:rPr>
        <w:t>单位，受灾乡镇政府迅速采取必要的先期处置措施，先行组织疏散撤离与搜救工作，防止灾情进一步扩大。</w:t>
      </w:r>
    </w:p>
    <w:p w:rsidR="00EA0E49" w:rsidRDefault="00F42EDB" w:rsidP="00F42EDB">
      <w:pPr>
        <w:spacing w:line="440" w:lineRule="exact"/>
        <w:ind w:firstLine="640"/>
        <w:rPr>
          <w:sz w:val="32"/>
          <w:szCs w:val="32"/>
        </w:rPr>
      </w:pPr>
      <w:r>
        <w:rPr>
          <w:rFonts w:hint="eastAsia"/>
          <w:sz w:val="32"/>
          <w:szCs w:val="32"/>
        </w:rPr>
        <w:t xml:space="preserve">5.2.3 </w:t>
      </w:r>
      <w:r>
        <w:rPr>
          <w:rFonts w:hint="eastAsia"/>
          <w:sz w:val="32"/>
          <w:szCs w:val="32"/>
        </w:rPr>
        <w:t>响应措施</w:t>
      </w:r>
    </w:p>
    <w:p w:rsidR="00EA0E49" w:rsidRDefault="00F42EDB" w:rsidP="00F42EDB">
      <w:pPr>
        <w:spacing w:line="440" w:lineRule="exact"/>
        <w:ind w:firstLine="640"/>
        <w:rPr>
          <w:sz w:val="32"/>
          <w:szCs w:val="32"/>
        </w:rPr>
      </w:pPr>
      <w:r>
        <w:rPr>
          <w:rFonts w:hint="eastAsia"/>
          <w:sz w:val="32"/>
          <w:szCs w:val="32"/>
        </w:rPr>
        <w:t>县委、县政府在那曲市抗震救灾指挥部到达震区加强指挥之前，迅速组织开展抗震救灾各项工作。</w:t>
      </w:r>
    </w:p>
    <w:p w:rsidR="00EA0E49" w:rsidRDefault="00F42EDB" w:rsidP="00F42EDB">
      <w:pPr>
        <w:spacing w:line="440" w:lineRule="exact"/>
        <w:ind w:firstLine="640"/>
        <w:rPr>
          <w:rFonts w:ascii="仿宋" w:hAnsi="仿宋"/>
          <w:sz w:val="32"/>
          <w:szCs w:val="32"/>
          <w:lang w:bidi="ar"/>
        </w:rPr>
      </w:pPr>
      <w:r>
        <w:rPr>
          <w:sz w:val="32"/>
          <w:szCs w:val="32"/>
          <w:lang w:bidi="ar"/>
        </w:rPr>
        <w:t>（</w:t>
      </w:r>
      <w:r>
        <w:rPr>
          <w:sz w:val="32"/>
          <w:szCs w:val="32"/>
          <w:lang w:bidi="ar"/>
        </w:rPr>
        <w:t>1</w:t>
      </w:r>
      <w:r>
        <w:rPr>
          <w:sz w:val="32"/>
          <w:szCs w:val="32"/>
          <w:lang w:bidi="ar"/>
        </w:rPr>
        <w:t>）</w:t>
      </w:r>
      <w:r>
        <w:rPr>
          <w:rFonts w:ascii="仿宋" w:hAnsi="仿宋" w:hint="eastAsia"/>
          <w:sz w:val="32"/>
          <w:szCs w:val="32"/>
          <w:lang w:bidi="ar"/>
        </w:rPr>
        <w:t>确定指挥机构。县委、县政府组织全县相关单位召开会商</w:t>
      </w:r>
      <w:proofErr w:type="gramStart"/>
      <w:r>
        <w:rPr>
          <w:rFonts w:ascii="仿宋" w:hAnsi="仿宋" w:hint="eastAsia"/>
          <w:sz w:val="32"/>
          <w:szCs w:val="32"/>
          <w:lang w:bidi="ar"/>
        </w:rPr>
        <w:t>研</w:t>
      </w:r>
      <w:proofErr w:type="gramEnd"/>
      <w:r>
        <w:rPr>
          <w:rFonts w:ascii="仿宋" w:hAnsi="仿宋" w:hint="eastAsia"/>
          <w:sz w:val="32"/>
          <w:szCs w:val="32"/>
          <w:lang w:bidi="ar"/>
        </w:rPr>
        <w:t>判会议，了解灾情、社情和救灾需求。组织、协调抢险救援力量、物资。索县成立“××（月）· ××（日）” 现场指挥部，与那曲市抗震救灾指挥部工作组共同开展抗震救灾工作。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）开展救灾工作。依照那曲市抗震救灾指挥部的组织领导，县</w:t>
      </w:r>
      <w:proofErr w:type="gramStart"/>
      <w:r>
        <w:rPr>
          <w:rFonts w:hint="eastAsia"/>
          <w:sz w:val="32"/>
          <w:szCs w:val="32"/>
        </w:rPr>
        <w:t>抗震指</w:t>
      </w:r>
      <w:proofErr w:type="gramEnd"/>
      <w:r>
        <w:rPr>
          <w:rFonts w:hint="eastAsia"/>
          <w:sz w:val="32"/>
          <w:szCs w:val="32"/>
        </w:rPr>
        <w:t>各工作组迅速到位，</w:t>
      </w:r>
      <w:r>
        <w:rPr>
          <w:rFonts w:ascii="仿宋" w:hAnsi="仿宋" w:cs="仿宋" w:hint="eastAsia"/>
          <w:sz w:val="32"/>
          <w:szCs w:val="32"/>
          <w:lang w:bidi="ar"/>
        </w:rPr>
        <w:t>按职责全力开展抗震救灾工作。</w:t>
      </w:r>
    </w:p>
    <w:p w:rsidR="00EA0E49" w:rsidRDefault="00F42EDB" w:rsidP="00F42EDB">
      <w:pPr>
        <w:spacing w:line="440" w:lineRule="exact"/>
        <w:ind w:firstLine="640"/>
        <w:rPr>
          <w:sz w:val="32"/>
          <w:szCs w:val="32"/>
        </w:rPr>
      </w:pPr>
      <w:r>
        <w:rPr>
          <w:rFonts w:hint="eastAsia"/>
          <w:sz w:val="32"/>
          <w:szCs w:val="32"/>
        </w:rPr>
        <w:t>①</w:t>
      </w:r>
      <w:r>
        <w:rPr>
          <w:rFonts w:ascii="仿宋" w:hAnsi="仿宋" w:hint="eastAsia"/>
          <w:sz w:val="32"/>
          <w:szCs w:val="32"/>
          <w:lang w:bidi="ar"/>
        </w:rPr>
        <w:t>县消防救援大队、武警中队、民兵队伍在内的各应急救援队伍，所有人员</w:t>
      </w:r>
      <w:r>
        <w:rPr>
          <w:rFonts w:hint="eastAsia"/>
          <w:sz w:val="32"/>
          <w:szCs w:val="32"/>
        </w:rPr>
        <w:t>携带救援器械按指挥部命令，迅速赶往震区</w:t>
      </w:r>
      <w:r>
        <w:rPr>
          <w:rFonts w:ascii="仿宋" w:hAnsi="仿宋" w:hint="eastAsia"/>
          <w:sz w:val="32"/>
          <w:szCs w:val="32"/>
          <w:lang w:bidi="ar"/>
        </w:rPr>
        <w:t>乡镇</w:t>
      </w:r>
      <w:r>
        <w:rPr>
          <w:rFonts w:hint="eastAsia"/>
          <w:sz w:val="32"/>
          <w:szCs w:val="32"/>
        </w:rPr>
        <w:t>实施救援，震区所在</w:t>
      </w:r>
      <w:r>
        <w:rPr>
          <w:rFonts w:ascii="仿宋" w:hAnsi="仿宋" w:hint="eastAsia"/>
          <w:sz w:val="32"/>
          <w:szCs w:val="32"/>
          <w:lang w:bidi="ar"/>
        </w:rPr>
        <w:t>乡镇、村（居）应急救援队伍、民兵应急队伍</w:t>
      </w:r>
      <w:r>
        <w:rPr>
          <w:rFonts w:hint="eastAsia"/>
          <w:sz w:val="32"/>
          <w:szCs w:val="32"/>
        </w:rPr>
        <w:t>30</w:t>
      </w:r>
      <w:r>
        <w:rPr>
          <w:rFonts w:hint="eastAsia"/>
          <w:sz w:val="32"/>
          <w:szCs w:val="32"/>
        </w:rPr>
        <w:t>分钟内集结完毕并就近展开救援工作</w:t>
      </w:r>
      <w:r>
        <w:rPr>
          <w:rFonts w:ascii="仿宋" w:hAnsi="仿宋" w:hint="eastAsia"/>
          <w:sz w:val="32"/>
          <w:szCs w:val="32"/>
          <w:lang w:bidi="ar"/>
        </w:rPr>
        <w:t>（受伤民兵除外）</w:t>
      </w:r>
      <w:r>
        <w:rPr>
          <w:rFonts w:hint="eastAsia"/>
          <w:sz w:val="32"/>
          <w:szCs w:val="32"/>
        </w:rPr>
        <w:t>。县</w:t>
      </w:r>
      <w:proofErr w:type="gramStart"/>
      <w:r>
        <w:rPr>
          <w:rFonts w:hint="eastAsia"/>
          <w:sz w:val="32"/>
          <w:szCs w:val="32"/>
        </w:rPr>
        <w:t>抗震指</w:t>
      </w:r>
      <w:proofErr w:type="gramEnd"/>
      <w:r>
        <w:rPr>
          <w:rFonts w:hint="eastAsia"/>
          <w:sz w:val="32"/>
          <w:szCs w:val="32"/>
        </w:rPr>
        <w:t>以应急救援能力与受灾情况的实际评估，向那曲市抗震救灾指挥部提请救援队伍及设备的支援。</w:t>
      </w:r>
    </w:p>
    <w:p w:rsidR="00EA0E49" w:rsidRDefault="00F42EDB" w:rsidP="00F42EDB">
      <w:pPr>
        <w:spacing w:line="440" w:lineRule="exact"/>
        <w:ind w:firstLine="640"/>
        <w:rPr>
          <w:sz w:val="32"/>
          <w:szCs w:val="32"/>
        </w:rPr>
      </w:pPr>
      <w:r>
        <w:rPr>
          <w:rFonts w:hint="eastAsia"/>
          <w:sz w:val="32"/>
          <w:szCs w:val="32"/>
        </w:rPr>
        <w:t>②震区乡镇立即启动应急预案并组织开展自救互救，震后</w:t>
      </w:r>
      <w:r>
        <w:rPr>
          <w:rFonts w:hint="eastAsia"/>
          <w:sz w:val="32"/>
          <w:szCs w:val="32"/>
        </w:rPr>
        <w:t>1</w:t>
      </w:r>
      <w:r>
        <w:rPr>
          <w:rFonts w:hint="eastAsia"/>
          <w:sz w:val="32"/>
          <w:szCs w:val="32"/>
        </w:rPr>
        <w:t>小时内初步查明人员伤亡、房屋损坏等情况并上报</w:t>
      </w:r>
      <w:r>
        <w:rPr>
          <w:rFonts w:hint="eastAsia"/>
          <w:sz w:val="32"/>
          <w:szCs w:val="32"/>
        </w:rPr>
        <w:lastRenderedPageBreak/>
        <w:t>那曲市抗震救灾指挥部；协助相关队伍开展救援和医疗救治等工作。</w:t>
      </w:r>
    </w:p>
    <w:p w:rsidR="00EA0E49" w:rsidRDefault="00F42EDB" w:rsidP="00F42EDB">
      <w:pPr>
        <w:spacing w:line="440" w:lineRule="exact"/>
        <w:ind w:firstLine="640"/>
        <w:rPr>
          <w:sz w:val="32"/>
          <w:szCs w:val="32"/>
        </w:rPr>
      </w:pPr>
      <w:r>
        <w:rPr>
          <w:rFonts w:hint="eastAsia"/>
          <w:sz w:val="32"/>
          <w:szCs w:val="32"/>
        </w:rPr>
        <w:t>③</w:t>
      </w:r>
      <w:r>
        <w:rPr>
          <w:rFonts w:ascii="仿宋" w:hAnsi="仿宋" w:hint="eastAsia"/>
          <w:sz w:val="32"/>
          <w:szCs w:val="32"/>
          <w:lang w:bidi="ar"/>
        </w:rPr>
        <w:t>县卫生健康委员会及人民医院、藏医院、乡镇卫生所等医疗救援力量按照应急预案和职责分工，成立应急救援专班，人民医院、震区邻近乡镇卫生所及震区乡镇卫生所医疗人员携带相关器材和药品赶赴灾区抢救伤员，并将人员伤亡情况上报那曲市抗震救灾指挥部请求救援力量的支援。</w:t>
      </w:r>
    </w:p>
    <w:p w:rsidR="00EA0E49" w:rsidRDefault="00F42EDB" w:rsidP="00F42EDB">
      <w:pPr>
        <w:spacing w:line="440" w:lineRule="exact"/>
        <w:ind w:firstLine="640"/>
        <w:rPr>
          <w:sz w:val="32"/>
          <w:szCs w:val="32"/>
        </w:rPr>
      </w:pPr>
      <w:r>
        <w:rPr>
          <w:rFonts w:hint="eastAsia"/>
          <w:sz w:val="32"/>
          <w:szCs w:val="32"/>
        </w:rPr>
        <w:t>④</w:t>
      </w:r>
      <w:r>
        <w:rPr>
          <w:rFonts w:ascii="仿宋" w:hAnsi="仿宋" w:hint="eastAsia"/>
          <w:sz w:val="32"/>
          <w:szCs w:val="32"/>
          <w:lang w:bidi="ar"/>
        </w:rPr>
        <w:t>县发展和改革委员会、县经信商务局、县财政局、县民政和退役军人事务局等单位</w:t>
      </w:r>
      <w:r>
        <w:rPr>
          <w:rFonts w:hint="eastAsia"/>
          <w:sz w:val="32"/>
          <w:szCs w:val="32"/>
        </w:rPr>
        <w:t>测算各类救灾物资构成、数量，上报那曲市抗震救灾指挥部，统一调配受灾群众所需物品、食品，必要时向社会发布物资支援捐赠需求；县公安局、</w:t>
      </w:r>
      <w:r w:rsidR="00D708FB">
        <w:rPr>
          <w:rFonts w:hint="eastAsia"/>
          <w:sz w:val="32"/>
          <w:szCs w:val="32"/>
        </w:rPr>
        <w:t>城市管理局</w:t>
      </w:r>
      <w:r>
        <w:rPr>
          <w:rFonts w:hint="eastAsia"/>
          <w:sz w:val="32"/>
          <w:szCs w:val="32"/>
        </w:rPr>
        <w:t>配合做好灾民安置工作。</w:t>
      </w:r>
    </w:p>
    <w:p w:rsidR="00EA0E49" w:rsidRDefault="00F42EDB" w:rsidP="00F42EDB">
      <w:pPr>
        <w:spacing w:line="440" w:lineRule="exact"/>
        <w:ind w:firstLine="640"/>
        <w:rPr>
          <w:sz w:val="32"/>
          <w:szCs w:val="32"/>
        </w:rPr>
      </w:pPr>
      <w:r>
        <w:rPr>
          <w:rFonts w:hint="eastAsia"/>
          <w:sz w:val="32"/>
          <w:szCs w:val="32"/>
        </w:rPr>
        <w:t>⑤</w:t>
      </w:r>
      <w:r>
        <w:rPr>
          <w:rFonts w:ascii="仿宋" w:hAnsi="仿宋" w:cs="仿宋" w:hint="eastAsia"/>
          <w:sz w:val="32"/>
          <w:szCs w:val="32"/>
          <w:lang w:bidi="ar"/>
        </w:rPr>
        <w:t>县住房和城乡建设局、县交通运输局、县经信商务局、</w:t>
      </w:r>
      <w:proofErr w:type="gramStart"/>
      <w:r>
        <w:rPr>
          <w:rFonts w:ascii="仿宋" w:hAnsi="仿宋" w:cs="仿宋" w:hint="eastAsia"/>
          <w:sz w:val="32"/>
          <w:szCs w:val="32"/>
          <w:lang w:bidi="ar"/>
        </w:rPr>
        <w:t>国网索县供电公司</w:t>
      </w:r>
      <w:proofErr w:type="gramEnd"/>
      <w:r>
        <w:rPr>
          <w:rFonts w:ascii="仿宋" w:hAnsi="仿宋" w:cs="仿宋" w:hint="eastAsia"/>
          <w:sz w:val="32"/>
          <w:szCs w:val="32"/>
          <w:lang w:bidi="ar"/>
        </w:rPr>
        <w:t>及县各燃气公司、自来水厂等单位对已发生和可能发生破坏的生命线工程进行排查，紧急组织抢修和采取预防控制措施。</w:t>
      </w:r>
    </w:p>
    <w:p w:rsidR="00EA0E49" w:rsidRDefault="00F42EDB" w:rsidP="00F42EDB">
      <w:pPr>
        <w:spacing w:line="440" w:lineRule="exact"/>
        <w:ind w:firstLine="640"/>
        <w:rPr>
          <w:sz w:val="32"/>
          <w:szCs w:val="32"/>
        </w:rPr>
      </w:pPr>
      <w:r>
        <w:rPr>
          <w:rFonts w:hint="eastAsia"/>
          <w:sz w:val="32"/>
          <w:szCs w:val="32"/>
        </w:rPr>
        <w:t>⑥其他各组按照职责分工，齐心协力做好抗震救灾工作。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）信息发布。由县委宣传部负责，在县委、县政府的指导</w:t>
      </w:r>
      <w:proofErr w:type="gramStart"/>
      <w:r>
        <w:rPr>
          <w:rFonts w:hint="eastAsia"/>
          <w:sz w:val="32"/>
          <w:szCs w:val="32"/>
        </w:rPr>
        <w:t>下发布</w:t>
      </w:r>
      <w:proofErr w:type="gramEnd"/>
      <w:r>
        <w:rPr>
          <w:rFonts w:hint="eastAsia"/>
          <w:sz w:val="32"/>
          <w:szCs w:val="32"/>
        </w:rPr>
        <w:t>震情、灾情和有关公告；组织宣传报道材料，经那曲市政府统一进行信息发布。</w:t>
      </w:r>
    </w:p>
    <w:p w:rsidR="00EA0E49" w:rsidRDefault="00F42EDB" w:rsidP="00F42EDB">
      <w:pPr>
        <w:pStyle w:val="2"/>
        <w:spacing w:line="440" w:lineRule="exact"/>
        <w:ind w:firstLine="640"/>
        <w:rPr>
          <w:sz w:val="32"/>
          <w:szCs w:val="32"/>
        </w:rPr>
      </w:pPr>
      <w:bookmarkStart w:id="47" w:name="_Toc140068311"/>
      <w:bookmarkStart w:id="48" w:name="_Toc149770884"/>
      <w:bookmarkStart w:id="49" w:name="_Toc140068312"/>
      <w:r>
        <w:rPr>
          <w:rFonts w:hint="eastAsia"/>
          <w:sz w:val="32"/>
          <w:szCs w:val="32"/>
        </w:rPr>
        <w:t>5</w:t>
      </w:r>
      <w:r>
        <w:rPr>
          <w:sz w:val="32"/>
          <w:szCs w:val="32"/>
        </w:rPr>
        <w:t xml:space="preserve">.3 </w:t>
      </w:r>
      <w:r>
        <w:rPr>
          <w:rFonts w:hint="eastAsia"/>
          <w:sz w:val="32"/>
          <w:szCs w:val="32"/>
        </w:rPr>
        <w:t>二级响应</w:t>
      </w:r>
      <w:bookmarkEnd w:id="47"/>
      <w:bookmarkEnd w:id="48"/>
    </w:p>
    <w:p w:rsidR="00EA0E49" w:rsidRDefault="00F42EDB" w:rsidP="00F42EDB">
      <w:pPr>
        <w:spacing w:line="440" w:lineRule="exact"/>
        <w:ind w:firstLine="640"/>
        <w:rPr>
          <w:sz w:val="32"/>
          <w:szCs w:val="32"/>
        </w:rPr>
      </w:pPr>
      <w:r>
        <w:rPr>
          <w:rFonts w:hint="eastAsia"/>
          <w:sz w:val="32"/>
          <w:szCs w:val="32"/>
        </w:rPr>
        <w:t xml:space="preserve">5.3.1 </w:t>
      </w:r>
      <w:r>
        <w:rPr>
          <w:rFonts w:hint="eastAsia"/>
          <w:sz w:val="32"/>
          <w:szCs w:val="32"/>
        </w:rPr>
        <w:t>启动条件</w:t>
      </w:r>
    </w:p>
    <w:p w:rsidR="00EA0E49" w:rsidRDefault="00F42EDB" w:rsidP="00F42EDB">
      <w:pPr>
        <w:spacing w:line="440" w:lineRule="exact"/>
        <w:ind w:firstLine="640"/>
        <w:rPr>
          <w:sz w:val="32"/>
          <w:szCs w:val="32"/>
        </w:rPr>
      </w:pPr>
      <w:r>
        <w:rPr>
          <w:rFonts w:hint="eastAsia"/>
          <w:sz w:val="32"/>
          <w:szCs w:val="32"/>
        </w:rPr>
        <w:t>符合下列条件之一的，启动二级应急响应：</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）根据受灾情况初步判断符合重大地震灾害等级；</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）经上级监测发布，发生在人口较密集地区或高风险地区</w:t>
      </w:r>
      <w:r>
        <w:rPr>
          <w:rFonts w:hint="eastAsia"/>
          <w:sz w:val="32"/>
          <w:szCs w:val="32"/>
        </w:rPr>
        <w:t>5.0</w:t>
      </w:r>
      <w:r>
        <w:rPr>
          <w:rFonts w:hint="eastAsia"/>
          <w:sz w:val="32"/>
          <w:szCs w:val="32"/>
        </w:rPr>
        <w:t>级以上、</w:t>
      </w:r>
      <w:r>
        <w:rPr>
          <w:rFonts w:hint="eastAsia"/>
          <w:sz w:val="32"/>
          <w:szCs w:val="32"/>
        </w:rPr>
        <w:t>6.0</w:t>
      </w:r>
      <w:r>
        <w:rPr>
          <w:rFonts w:hint="eastAsia"/>
          <w:sz w:val="32"/>
          <w:szCs w:val="32"/>
        </w:rPr>
        <w:t>级以下的地震，或其他地区</w:t>
      </w:r>
      <w:r>
        <w:rPr>
          <w:rFonts w:hint="eastAsia"/>
          <w:sz w:val="32"/>
          <w:szCs w:val="32"/>
        </w:rPr>
        <w:t>5.5</w:t>
      </w:r>
      <w:r>
        <w:rPr>
          <w:rFonts w:hint="eastAsia"/>
          <w:sz w:val="32"/>
          <w:szCs w:val="32"/>
        </w:rPr>
        <w:t>级以上、</w:t>
      </w:r>
      <w:r>
        <w:rPr>
          <w:rFonts w:hint="eastAsia"/>
          <w:sz w:val="32"/>
          <w:szCs w:val="32"/>
        </w:rPr>
        <w:t>7.0</w:t>
      </w:r>
      <w:r>
        <w:rPr>
          <w:rFonts w:hint="eastAsia"/>
          <w:sz w:val="32"/>
          <w:szCs w:val="32"/>
        </w:rPr>
        <w:t>级以下的地震；</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）西藏自治区及那曲市要求启动；</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4</w:t>
      </w:r>
      <w:r>
        <w:rPr>
          <w:rFonts w:hint="eastAsia"/>
          <w:sz w:val="32"/>
          <w:szCs w:val="32"/>
        </w:rPr>
        <w:t>）</w:t>
      </w:r>
      <w:proofErr w:type="gramStart"/>
      <w:r>
        <w:rPr>
          <w:rFonts w:hint="eastAsia"/>
          <w:sz w:val="32"/>
          <w:szCs w:val="32"/>
        </w:rPr>
        <w:t>经索县委</w:t>
      </w:r>
      <w:proofErr w:type="gramEnd"/>
      <w:r>
        <w:rPr>
          <w:rFonts w:hint="eastAsia"/>
          <w:sz w:val="32"/>
          <w:szCs w:val="32"/>
        </w:rPr>
        <w:t>、县政府决定的其他情况。</w:t>
      </w:r>
    </w:p>
    <w:p w:rsidR="00EA0E49" w:rsidRDefault="00F42EDB" w:rsidP="00F42EDB">
      <w:pPr>
        <w:spacing w:line="440" w:lineRule="exact"/>
        <w:ind w:firstLine="640"/>
        <w:rPr>
          <w:sz w:val="32"/>
          <w:szCs w:val="32"/>
        </w:rPr>
      </w:pPr>
      <w:r>
        <w:rPr>
          <w:rFonts w:hint="eastAsia"/>
          <w:sz w:val="32"/>
          <w:szCs w:val="32"/>
        </w:rPr>
        <w:lastRenderedPageBreak/>
        <w:t xml:space="preserve">5.3.2 </w:t>
      </w:r>
      <w:r>
        <w:rPr>
          <w:rFonts w:hint="eastAsia"/>
          <w:sz w:val="32"/>
          <w:szCs w:val="32"/>
        </w:rPr>
        <w:t>启动程序</w:t>
      </w:r>
    </w:p>
    <w:p w:rsidR="00EA0E49" w:rsidRDefault="00F42EDB" w:rsidP="00F42EDB">
      <w:pPr>
        <w:spacing w:line="440" w:lineRule="exact"/>
        <w:ind w:firstLine="640"/>
        <w:rPr>
          <w:sz w:val="32"/>
          <w:szCs w:val="32"/>
        </w:rPr>
      </w:pPr>
      <w:r>
        <w:rPr>
          <w:rFonts w:hint="eastAsia"/>
          <w:sz w:val="32"/>
          <w:szCs w:val="32"/>
        </w:rPr>
        <w:t>符合上述条件之一的，若通讯仍然畅通，迅速将震情上报县委、县政府，提出启动二级响应的建议，县委、县政府</w:t>
      </w:r>
      <w:proofErr w:type="gramStart"/>
      <w:r>
        <w:rPr>
          <w:rFonts w:hint="eastAsia"/>
          <w:sz w:val="32"/>
          <w:szCs w:val="32"/>
        </w:rPr>
        <w:t>作出</w:t>
      </w:r>
      <w:proofErr w:type="gramEnd"/>
      <w:r>
        <w:rPr>
          <w:rFonts w:hint="eastAsia"/>
          <w:sz w:val="32"/>
          <w:szCs w:val="32"/>
        </w:rPr>
        <w:t>启动二级响应的决定；若通讯中断或阻塞，各单位自动按照二级响应开展应急救援工作，待通讯恢复后再行发布二级响应。县委、县政府统一领导组织地震应对，将灾情上报那曲市、西藏自治区抗震救灾指挥部，配合自治区抗震救灾工作组开展应急处置工作。</w:t>
      </w:r>
    </w:p>
    <w:p w:rsidR="00EA0E49" w:rsidRDefault="00F42EDB" w:rsidP="00F42EDB">
      <w:pPr>
        <w:spacing w:line="440" w:lineRule="exact"/>
        <w:ind w:firstLine="640"/>
        <w:rPr>
          <w:sz w:val="32"/>
          <w:szCs w:val="32"/>
        </w:rPr>
      </w:pPr>
      <w:r>
        <w:rPr>
          <w:rFonts w:hint="eastAsia"/>
          <w:sz w:val="32"/>
          <w:szCs w:val="32"/>
        </w:rPr>
        <w:t xml:space="preserve">5.3.3 </w:t>
      </w:r>
      <w:r>
        <w:rPr>
          <w:rFonts w:hint="eastAsia"/>
          <w:sz w:val="32"/>
          <w:szCs w:val="32"/>
        </w:rPr>
        <w:t>响应措施</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）先期处置。县抗震救灾指挥部在地震发生后至西藏自治区抗震救灾指挥部指令到达之前，着力做好先期处置工作。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w:t>
      </w:r>
      <w:r>
        <w:rPr>
          <w:rFonts w:ascii="仿宋" w:hAnsi="仿宋" w:hint="eastAsia"/>
          <w:sz w:val="32"/>
          <w:szCs w:val="32"/>
          <w:lang w:bidi="ar"/>
        </w:rPr>
        <w:t>确定指挥机构。县委、县政府</w:t>
      </w:r>
      <w:r>
        <w:rPr>
          <w:rFonts w:hint="eastAsia"/>
          <w:sz w:val="32"/>
          <w:szCs w:val="32"/>
        </w:rPr>
        <w:t>按照工作人员伤亡情况（轻伤以下人员经治疗后，视情况尽量上岗履职）与职责分工，参加西藏自治区针对索县“××（月）·××（日）”抗震救灾现场指挥部，组织开展应急处置工作与可用的应急资源调动。</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开展救灾工作。西藏自治区抗震救灾指挥部指令到达之后，县委、县政府配合西藏自治区抗震救灾指挥部工作组开展救灾工作。若县委、县政府仍能发挥正常功能，县委、县政府以三级响应的工作内容为基础，在西藏自治区抗震救灾指挥部工作组的指导下开展相应工作。并向西藏自治区抗震救灾指挥部工作组提供救灾所需的一切可用物资与人员力量。</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4</w:t>
      </w:r>
      <w:r>
        <w:rPr>
          <w:rFonts w:hint="eastAsia"/>
          <w:sz w:val="32"/>
          <w:szCs w:val="32"/>
        </w:rPr>
        <w:t>）信息发布。在县委、县政府能够正常发挥功能的情况下，由县委宣传部负责，在现场指挥部的指导</w:t>
      </w:r>
      <w:proofErr w:type="gramStart"/>
      <w:r>
        <w:rPr>
          <w:rFonts w:hint="eastAsia"/>
          <w:sz w:val="32"/>
          <w:szCs w:val="32"/>
        </w:rPr>
        <w:t>下发布</w:t>
      </w:r>
      <w:proofErr w:type="gramEnd"/>
      <w:r>
        <w:rPr>
          <w:rFonts w:hint="eastAsia"/>
          <w:sz w:val="32"/>
          <w:szCs w:val="32"/>
        </w:rPr>
        <w:t>震情、灾情和有关公告；组织宣传报道材料，经县委、县政府统一进行信息发布。</w:t>
      </w:r>
    </w:p>
    <w:p w:rsidR="00EA0E49" w:rsidRDefault="00F42EDB" w:rsidP="00F42EDB">
      <w:pPr>
        <w:pStyle w:val="2"/>
        <w:spacing w:line="440" w:lineRule="exact"/>
        <w:ind w:firstLine="640"/>
        <w:rPr>
          <w:sz w:val="32"/>
          <w:szCs w:val="32"/>
        </w:rPr>
      </w:pPr>
      <w:bookmarkStart w:id="50" w:name="_Toc149770885"/>
      <w:r>
        <w:rPr>
          <w:rFonts w:hint="eastAsia"/>
          <w:sz w:val="32"/>
          <w:szCs w:val="32"/>
        </w:rPr>
        <w:t>5</w:t>
      </w:r>
      <w:r>
        <w:rPr>
          <w:sz w:val="32"/>
          <w:szCs w:val="32"/>
        </w:rPr>
        <w:t xml:space="preserve">.4 </w:t>
      </w:r>
      <w:r>
        <w:rPr>
          <w:rFonts w:hint="eastAsia"/>
          <w:sz w:val="32"/>
          <w:szCs w:val="32"/>
        </w:rPr>
        <w:t>一级响应</w:t>
      </w:r>
      <w:bookmarkEnd w:id="49"/>
      <w:bookmarkEnd w:id="50"/>
    </w:p>
    <w:p w:rsidR="00EA0E49" w:rsidRDefault="00F42EDB" w:rsidP="00F42EDB">
      <w:pPr>
        <w:spacing w:line="440" w:lineRule="exact"/>
        <w:ind w:firstLine="640"/>
        <w:rPr>
          <w:sz w:val="32"/>
          <w:szCs w:val="32"/>
        </w:rPr>
      </w:pPr>
      <w:r>
        <w:rPr>
          <w:rFonts w:hint="eastAsia"/>
          <w:sz w:val="32"/>
          <w:szCs w:val="32"/>
        </w:rPr>
        <w:t xml:space="preserve">5.4.1 </w:t>
      </w:r>
      <w:r>
        <w:rPr>
          <w:rFonts w:hint="eastAsia"/>
          <w:sz w:val="32"/>
          <w:szCs w:val="32"/>
        </w:rPr>
        <w:t>启动条件</w:t>
      </w:r>
    </w:p>
    <w:p w:rsidR="00EA0E49" w:rsidRDefault="00F42EDB" w:rsidP="00F42EDB">
      <w:pPr>
        <w:spacing w:line="440" w:lineRule="exact"/>
        <w:ind w:firstLine="640"/>
        <w:rPr>
          <w:sz w:val="32"/>
          <w:szCs w:val="32"/>
        </w:rPr>
      </w:pPr>
      <w:r>
        <w:rPr>
          <w:rFonts w:hint="eastAsia"/>
          <w:sz w:val="32"/>
          <w:szCs w:val="32"/>
        </w:rPr>
        <w:t>符合下列条件之一的，启动一级应急响应：</w:t>
      </w:r>
    </w:p>
    <w:p w:rsidR="00EA0E49" w:rsidRDefault="00F42EDB" w:rsidP="00F42EDB">
      <w:pPr>
        <w:spacing w:line="440" w:lineRule="exact"/>
        <w:ind w:firstLine="640"/>
        <w:rPr>
          <w:sz w:val="32"/>
          <w:szCs w:val="32"/>
        </w:rPr>
      </w:pPr>
      <w:r>
        <w:rPr>
          <w:rFonts w:hint="eastAsia"/>
          <w:sz w:val="32"/>
          <w:szCs w:val="32"/>
        </w:rPr>
        <w:lastRenderedPageBreak/>
        <w:t>（</w:t>
      </w:r>
      <w:r>
        <w:rPr>
          <w:rFonts w:hint="eastAsia"/>
          <w:sz w:val="32"/>
          <w:szCs w:val="32"/>
        </w:rPr>
        <w:t>1</w:t>
      </w:r>
      <w:r>
        <w:rPr>
          <w:rFonts w:hint="eastAsia"/>
          <w:sz w:val="32"/>
          <w:szCs w:val="32"/>
        </w:rPr>
        <w:t>）根据受灾情况初步判断符合特别重大地震灾害等级；</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）经上级监测发布，发生在人口较密集地区或高风险地区</w:t>
      </w:r>
      <w:r>
        <w:rPr>
          <w:rFonts w:hint="eastAsia"/>
          <w:sz w:val="32"/>
          <w:szCs w:val="32"/>
        </w:rPr>
        <w:t>6.0</w:t>
      </w:r>
      <w:r>
        <w:rPr>
          <w:rFonts w:hint="eastAsia"/>
          <w:sz w:val="32"/>
          <w:szCs w:val="32"/>
        </w:rPr>
        <w:t>级以上的地震，或其他地区</w:t>
      </w:r>
      <w:r>
        <w:rPr>
          <w:rFonts w:hint="eastAsia"/>
          <w:sz w:val="32"/>
          <w:szCs w:val="32"/>
        </w:rPr>
        <w:t>7.0</w:t>
      </w:r>
      <w:r>
        <w:rPr>
          <w:rFonts w:hint="eastAsia"/>
          <w:sz w:val="32"/>
          <w:szCs w:val="32"/>
        </w:rPr>
        <w:t>级以上的地震；</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）国务院、西藏自治区及那曲市要求启动；</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4</w:t>
      </w:r>
      <w:r>
        <w:rPr>
          <w:rFonts w:hint="eastAsia"/>
          <w:sz w:val="32"/>
          <w:szCs w:val="32"/>
        </w:rPr>
        <w:t>）</w:t>
      </w:r>
      <w:proofErr w:type="gramStart"/>
      <w:r>
        <w:rPr>
          <w:rFonts w:hint="eastAsia"/>
          <w:sz w:val="32"/>
          <w:szCs w:val="32"/>
        </w:rPr>
        <w:t>经索县委</w:t>
      </w:r>
      <w:proofErr w:type="gramEnd"/>
      <w:r>
        <w:rPr>
          <w:rFonts w:hint="eastAsia"/>
          <w:sz w:val="32"/>
          <w:szCs w:val="32"/>
        </w:rPr>
        <w:t>、县政府决定的其他情况。</w:t>
      </w:r>
    </w:p>
    <w:p w:rsidR="00EA0E49" w:rsidRDefault="00F42EDB" w:rsidP="00F42EDB">
      <w:pPr>
        <w:spacing w:line="440" w:lineRule="exact"/>
        <w:ind w:firstLine="640"/>
        <w:rPr>
          <w:sz w:val="32"/>
          <w:szCs w:val="32"/>
        </w:rPr>
      </w:pPr>
      <w:r>
        <w:rPr>
          <w:rFonts w:hint="eastAsia"/>
          <w:sz w:val="32"/>
          <w:szCs w:val="32"/>
        </w:rPr>
        <w:t xml:space="preserve">5.4.2 </w:t>
      </w:r>
      <w:r>
        <w:rPr>
          <w:rFonts w:hint="eastAsia"/>
          <w:sz w:val="32"/>
          <w:szCs w:val="32"/>
        </w:rPr>
        <w:t>启动程序</w:t>
      </w:r>
    </w:p>
    <w:p w:rsidR="00EA0E49" w:rsidRDefault="00F42EDB" w:rsidP="00F42EDB">
      <w:pPr>
        <w:spacing w:line="440" w:lineRule="exact"/>
        <w:ind w:firstLine="640"/>
        <w:rPr>
          <w:sz w:val="32"/>
          <w:szCs w:val="32"/>
        </w:rPr>
      </w:pPr>
      <w:r>
        <w:rPr>
          <w:rFonts w:hint="eastAsia"/>
          <w:sz w:val="32"/>
          <w:szCs w:val="32"/>
        </w:rPr>
        <w:t>符合上述条件之一的，若通讯仍然畅通，迅速将震情上报县委、县政府，提出启动一级响应的建议，县委、县政府</w:t>
      </w:r>
      <w:proofErr w:type="gramStart"/>
      <w:r>
        <w:rPr>
          <w:rFonts w:hint="eastAsia"/>
          <w:sz w:val="32"/>
          <w:szCs w:val="32"/>
        </w:rPr>
        <w:t>作出</w:t>
      </w:r>
      <w:proofErr w:type="gramEnd"/>
      <w:r>
        <w:rPr>
          <w:rFonts w:hint="eastAsia"/>
          <w:sz w:val="32"/>
          <w:szCs w:val="32"/>
        </w:rPr>
        <w:t>启动一级响应的决定；若通讯中断或阻塞，各单位自动按照一级响应开展应急救援工作，待通讯恢复后再行发布一级响应。县委、县政府统一领导组织地震应对，将灾情上报西藏自治区抗震救灾指挥部，经由自治区抗震救灾指挥部向国务院抗震救灾指挥部进行灾情汇报，配合国务院抗震救灾工作组开展应急处置工作。</w:t>
      </w:r>
    </w:p>
    <w:p w:rsidR="00EA0E49" w:rsidRDefault="00F42EDB" w:rsidP="00F42EDB">
      <w:pPr>
        <w:spacing w:line="440" w:lineRule="exact"/>
        <w:ind w:firstLine="640"/>
        <w:rPr>
          <w:sz w:val="32"/>
          <w:szCs w:val="32"/>
        </w:rPr>
      </w:pPr>
      <w:r>
        <w:rPr>
          <w:rFonts w:hint="eastAsia"/>
          <w:sz w:val="32"/>
          <w:szCs w:val="32"/>
        </w:rPr>
        <w:t xml:space="preserve">5.4.3 </w:t>
      </w:r>
      <w:r>
        <w:rPr>
          <w:rFonts w:hint="eastAsia"/>
          <w:sz w:val="32"/>
          <w:szCs w:val="32"/>
        </w:rPr>
        <w:t>响应措施</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1</w:t>
      </w:r>
      <w:r>
        <w:rPr>
          <w:rFonts w:hint="eastAsia"/>
          <w:sz w:val="32"/>
          <w:szCs w:val="32"/>
        </w:rPr>
        <w:t>）先期处置。县抗震救灾指挥部在地震发生后至国务院抗震救灾指挥部指令到达之前，着力做好先期处置工作。</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2</w:t>
      </w:r>
      <w:r>
        <w:rPr>
          <w:rFonts w:hint="eastAsia"/>
          <w:sz w:val="32"/>
          <w:szCs w:val="32"/>
        </w:rPr>
        <w:t>）</w:t>
      </w:r>
      <w:r>
        <w:rPr>
          <w:rFonts w:ascii="仿宋" w:hAnsi="仿宋" w:hint="eastAsia"/>
          <w:sz w:val="32"/>
          <w:szCs w:val="32"/>
          <w:lang w:bidi="ar"/>
        </w:rPr>
        <w:t>确定指挥机构。县委、县政府</w:t>
      </w:r>
      <w:r>
        <w:rPr>
          <w:rFonts w:hint="eastAsia"/>
          <w:sz w:val="32"/>
          <w:szCs w:val="32"/>
        </w:rPr>
        <w:t>按照工作人员伤亡情况（轻伤以下人员经治疗后，视情况尽量上岗履职）与职责分工，参加国务院针对索县“××（月）·××（日）”抗震救灾现场指挥部。</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3</w:t>
      </w:r>
      <w:r>
        <w:rPr>
          <w:rFonts w:hint="eastAsia"/>
          <w:sz w:val="32"/>
          <w:szCs w:val="32"/>
        </w:rPr>
        <w:t>）开展救灾工作。国务院抗震救灾指挥部指令到达之后，县委、县政府配合国务院抗震救灾指挥部工作组开展应急处置救灾工作。若县委、县政府指仍能发挥正常功能，以三级响应的工作内容为基础，在国务院抗震救灾指挥部工作组的指导下开展相应工作。并向国务院抗震救灾指挥部工作组提供救灾所需的一切可用物资与人员力量。</w:t>
      </w:r>
    </w:p>
    <w:p w:rsidR="00EA0E49" w:rsidRDefault="00F42EDB" w:rsidP="00F42EDB">
      <w:pPr>
        <w:spacing w:line="440" w:lineRule="exact"/>
        <w:ind w:firstLine="640"/>
        <w:rPr>
          <w:sz w:val="32"/>
          <w:szCs w:val="32"/>
        </w:rPr>
      </w:pPr>
      <w:r>
        <w:rPr>
          <w:rFonts w:hint="eastAsia"/>
          <w:sz w:val="32"/>
          <w:szCs w:val="32"/>
        </w:rPr>
        <w:t>（</w:t>
      </w:r>
      <w:r>
        <w:rPr>
          <w:rFonts w:hint="eastAsia"/>
          <w:sz w:val="32"/>
          <w:szCs w:val="32"/>
        </w:rPr>
        <w:t>4</w:t>
      </w:r>
      <w:r>
        <w:rPr>
          <w:rFonts w:hint="eastAsia"/>
          <w:sz w:val="32"/>
          <w:szCs w:val="32"/>
        </w:rPr>
        <w:t>）信息发布。在县委、县政府能够正常发挥功能的情况下，由县委宣传部负责，在现场指挥部的指导</w:t>
      </w:r>
      <w:proofErr w:type="gramStart"/>
      <w:r>
        <w:rPr>
          <w:rFonts w:hint="eastAsia"/>
          <w:sz w:val="32"/>
          <w:szCs w:val="32"/>
        </w:rPr>
        <w:t>下发布</w:t>
      </w:r>
      <w:proofErr w:type="gramEnd"/>
      <w:r>
        <w:rPr>
          <w:rFonts w:hint="eastAsia"/>
          <w:sz w:val="32"/>
          <w:szCs w:val="32"/>
        </w:rPr>
        <w:lastRenderedPageBreak/>
        <w:t>震情、灾情和有关公告；组织宣传报道材料，经县委、县政府统一进行信息发布。</w:t>
      </w:r>
    </w:p>
    <w:p w:rsidR="00EA0E49" w:rsidRDefault="00F42EDB" w:rsidP="00F42EDB">
      <w:pPr>
        <w:pStyle w:val="1"/>
        <w:spacing w:line="440" w:lineRule="exact"/>
        <w:ind w:firstLine="640"/>
        <w:rPr>
          <w:sz w:val="32"/>
          <w:szCs w:val="32"/>
        </w:rPr>
      </w:pPr>
      <w:bookmarkStart w:id="51" w:name="_Toc149770886"/>
      <w:bookmarkStart w:id="52" w:name="_Toc139470914"/>
      <w:r>
        <w:rPr>
          <w:rFonts w:hint="eastAsia"/>
          <w:sz w:val="32"/>
          <w:szCs w:val="32"/>
        </w:rPr>
        <w:t>6</w:t>
      </w:r>
      <w:r>
        <w:rPr>
          <w:sz w:val="32"/>
          <w:szCs w:val="32"/>
        </w:rPr>
        <w:t xml:space="preserve"> </w:t>
      </w:r>
      <w:r>
        <w:rPr>
          <w:rFonts w:hint="eastAsia"/>
          <w:sz w:val="32"/>
          <w:szCs w:val="32"/>
        </w:rPr>
        <w:t>应急响应变更和终止</w:t>
      </w:r>
      <w:bookmarkEnd w:id="51"/>
      <w:bookmarkEnd w:id="52"/>
    </w:p>
    <w:p w:rsidR="00EA0E49" w:rsidRDefault="00F42EDB" w:rsidP="00F42EDB">
      <w:pPr>
        <w:spacing w:line="440" w:lineRule="exact"/>
        <w:ind w:firstLine="640"/>
        <w:rPr>
          <w:sz w:val="32"/>
          <w:szCs w:val="32"/>
        </w:rPr>
      </w:pPr>
      <w:r>
        <w:rPr>
          <w:rFonts w:hint="eastAsia"/>
          <w:sz w:val="32"/>
          <w:szCs w:val="32"/>
        </w:rPr>
        <w:t>县</w:t>
      </w:r>
      <w:proofErr w:type="gramStart"/>
      <w:r>
        <w:rPr>
          <w:rFonts w:hint="eastAsia"/>
          <w:sz w:val="32"/>
          <w:szCs w:val="32"/>
        </w:rPr>
        <w:t>抗震指</w:t>
      </w:r>
      <w:proofErr w:type="gramEnd"/>
      <w:r>
        <w:rPr>
          <w:rFonts w:hint="eastAsia"/>
          <w:sz w:val="32"/>
          <w:szCs w:val="32"/>
        </w:rPr>
        <w:t>根据地震灾害事件的发展趋势和对索县影响情况的变化，适时调整应急响应等级。当生命搜救工作已经完成、受灾群众基本得到安置、灾区群众生活基本得到保障、地震引发的次生灾害后果基本得到控制、震情发展趋势基本稳定、灾区社会秩序基本恢复正常时，应急响应即告终止。由县委、县政府</w:t>
      </w:r>
      <w:proofErr w:type="gramStart"/>
      <w:r>
        <w:rPr>
          <w:rFonts w:hint="eastAsia"/>
          <w:sz w:val="32"/>
          <w:szCs w:val="32"/>
        </w:rPr>
        <w:t>作出</w:t>
      </w:r>
      <w:proofErr w:type="gramEnd"/>
      <w:r>
        <w:rPr>
          <w:rFonts w:hint="eastAsia"/>
          <w:sz w:val="32"/>
          <w:szCs w:val="32"/>
        </w:rPr>
        <w:t>终止响应的决定。</w:t>
      </w:r>
    </w:p>
    <w:p w:rsidR="00EA0E49" w:rsidRDefault="00F42EDB" w:rsidP="00F42EDB">
      <w:pPr>
        <w:spacing w:line="440" w:lineRule="exact"/>
        <w:ind w:firstLine="640"/>
        <w:rPr>
          <w:sz w:val="32"/>
          <w:szCs w:val="32"/>
        </w:rPr>
      </w:pPr>
      <w:r>
        <w:rPr>
          <w:sz w:val="32"/>
          <w:szCs w:val="32"/>
        </w:rPr>
        <w:t>应急工作结束后，县抗震救灾指挥部和各成员单位要认真总结经验教训，及时报告</w:t>
      </w:r>
      <w:r>
        <w:rPr>
          <w:rFonts w:hint="eastAsia"/>
          <w:sz w:val="32"/>
          <w:szCs w:val="32"/>
        </w:rPr>
        <w:t>县委、县政府及</w:t>
      </w:r>
      <w:r>
        <w:rPr>
          <w:sz w:val="32"/>
          <w:szCs w:val="32"/>
        </w:rPr>
        <w:t>上级抗震救灾指挥部。</w:t>
      </w:r>
    </w:p>
    <w:p w:rsidR="00EA0E49" w:rsidRDefault="00F42EDB" w:rsidP="00F42EDB">
      <w:pPr>
        <w:pStyle w:val="1"/>
        <w:spacing w:line="440" w:lineRule="exact"/>
        <w:ind w:firstLine="640"/>
        <w:rPr>
          <w:sz w:val="32"/>
          <w:szCs w:val="32"/>
        </w:rPr>
      </w:pPr>
      <w:bookmarkStart w:id="53" w:name="_Toc149770887"/>
      <w:r>
        <w:rPr>
          <w:rFonts w:hint="eastAsia"/>
          <w:sz w:val="32"/>
          <w:szCs w:val="32"/>
        </w:rPr>
        <w:t>7</w:t>
      </w:r>
      <w:r>
        <w:rPr>
          <w:sz w:val="32"/>
          <w:szCs w:val="32"/>
        </w:rPr>
        <w:t xml:space="preserve"> </w:t>
      </w:r>
      <w:r>
        <w:rPr>
          <w:rFonts w:hint="eastAsia"/>
          <w:sz w:val="32"/>
          <w:szCs w:val="32"/>
        </w:rPr>
        <w:t>善后处置</w:t>
      </w:r>
      <w:bookmarkEnd w:id="53"/>
    </w:p>
    <w:p w:rsidR="00EA0E49" w:rsidRDefault="00F42EDB" w:rsidP="00F42EDB">
      <w:pPr>
        <w:pStyle w:val="2"/>
        <w:spacing w:line="440" w:lineRule="exact"/>
        <w:ind w:firstLine="640"/>
        <w:rPr>
          <w:sz w:val="32"/>
          <w:szCs w:val="32"/>
        </w:rPr>
      </w:pPr>
      <w:bookmarkStart w:id="54" w:name="_Toc149770888"/>
      <w:r>
        <w:rPr>
          <w:rFonts w:hint="eastAsia"/>
          <w:sz w:val="32"/>
          <w:szCs w:val="32"/>
        </w:rPr>
        <w:t>7</w:t>
      </w:r>
      <w:r>
        <w:rPr>
          <w:sz w:val="32"/>
          <w:szCs w:val="32"/>
        </w:rPr>
        <w:t>.1</w:t>
      </w:r>
      <w:r>
        <w:rPr>
          <w:rFonts w:hint="eastAsia"/>
          <w:sz w:val="32"/>
          <w:szCs w:val="32"/>
        </w:rPr>
        <w:t xml:space="preserve"> </w:t>
      </w:r>
      <w:r>
        <w:rPr>
          <w:rFonts w:hint="eastAsia"/>
          <w:sz w:val="32"/>
          <w:szCs w:val="32"/>
        </w:rPr>
        <w:t>震后救助与补偿</w:t>
      </w:r>
      <w:bookmarkEnd w:id="54"/>
    </w:p>
    <w:p w:rsidR="00EA0E49" w:rsidRDefault="00F42EDB" w:rsidP="00F42EDB">
      <w:pPr>
        <w:spacing w:line="440" w:lineRule="exact"/>
        <w:ind w:firstLine="640"/>
        <w:rPr>
          <w:sz w:val="32"/>
          <w:szCs w:val="32"/>
        </w:rPr>
      </w:pPr>
      <w:r>
        <w:rPr>
          <w:rFonts w:hint="eastAsia"/>
          <w:sz w:val="32"/>
          <w:szCs w:val="32"/>
        </w:rPr>
        <w:t>县</w:t>
      </w:r>
      <w:proofErr w:type="gramStart"/>
      <w:r>
        <w:rPr>
          <w:rFonts w:hint="eastAsia"/>
          <w:sz w:val="32"/>
          <w:szCs w:val="32"/>
        </w:rPr>
        <w:t>抗震指</w:t>
      </w:r>
      <w:proofErr w:type="gramEnd"/>
      <w:r>
        <w:rPr>
          <w:rFonts w:hint="eastAsia"/>
          <w:sz w:val="32"/>
          <w:szCs w:val="32"/>
        </w:rPr>
        <w:t>及成员单位</w:t>
      </w:r>
      <w:proofErr w:type="gramStart"/>
      <w:r>
        <w:rPr>
          <w:rFonts w:hint="eastAsia"/>
          <w:sz w:val="32"/>
          <w:szCs w:val="32"/>
        </w:rPr>
        <w:t>指导受</w:t>
      </w:r>
      <w:proofErr w:type="gramEnd"/>
      <w:r>
        <w:rPr>
          <w:rFonts w:hint="eastAsia"/>
          <w:sz w:val="32"/>
          <w:szCs w:val="32"/>
        </w:rPr>
        <w:t>突发地震灾害事件影响地区的乡镇党委、政府根据本地区遭受损失的情况，制定救助、补偿、抚慰、抚恤、安置等善后工作方案，对突发地震灾害事件中的伤亡人员、应急处置工作人员，按照规定给予抚恤、补助或补偿，并提供心理咨询及司法援助，妥善解决因处置突发事件引发的矛盾和纠纷。县政府办公室、县民政和退役军人事务局等相关单位完善救灾物资应急征用补偿机制，对紧急调集、征用有关单位及个人的物资实行登记制度，如情况紧急确实无法登记的，由征用单位相关负责人开具征用凭证，县政府办公室、县财政局、县民政和退役军人事务局等部门按照规定给予被征用人相应的补偿、补助。县民政和退役军人事务局、县农业农村和科技水利局等相关部门组织、督促有关保险机构及时开展查勘和理赔工作。</w:t>
      </w:r>
    </w:p>
    <w:p w:rsidR="00EA0E49" w:rsidRDefault="00F42EDB" w:rsidP="00F42EDB">
      <w:pPr>
        <w:pStyle w:val="2"/>
        <w:spacing w:line="440" w:lineRule="exact"/>
        <w:ind w:firstLine="640"/>
        <w:rPr>
          <w:sz w:val="32"/>
          <w:szCs w:val="32"/>
        </w:rPr>
      </w:pPr>
      <w:bookmarkStart w:id="55" w:name="_Toc149770889"/>
      <w:r>
        <w:rPr>
          <w:rFonts w:hint="eastAsia"/>
          <w:sz w:val="32"/>
          <w:szCs w:val="32"/>
        </w:rPr>
        <w:t>7</w:t>
      </w:r>
      <w:r>
        <w:rPr>
          <w:sz w:val="32"/>
          <w:szCs w:val="32"/>
        </w:rPr>
        <w:t xml:space="preserve">.2 </w:t>
      </w:r>
      <w:r>
        <w:rPr>
          <w:rFonts w:hint="eastAsia"/>
          <w:sz w:val="32"/>
          <w:szCs w:val="32"/>
        </w:rPr>
        <w:t>防止次生衍生灾害发生</w:t>
      </w:r>
      <w:bookmarkEnd w:id="55"/>
    </w:p>
    <w:p w:rsidR="00EA0E49" w:rsidRDefault="00F42EDB" w:rsidP="00F42EDB">
      <w:pPr>
        <w:spacing w:line="440" w:lineRule="exact"/>
        <w:ind w:firstLine="640"/>
        <w:rPr>
          <w:sz w:val="32"/>
          <w:szCs w:val="32"/>
        </w:rPr>
      </w:pPr>
      <w:r>
        <w:rPr>
          <w:rFonts w:hint="eastAsia"/>
          <w:sz w:val="32"/>
          <w:szCs w:val="32"/>
        </w:rPr>
        <w:t>县农业农村和科技水利局、县自然资源和林业草原局、县应急管理局等部门要减轻或消除污染危害、</w:t>
      </w:r>
      <w:proofErr w:type="gramStart"/>
      <w:r>
        <w:rPr>
          <w:rFonts w:hint="eastAsia"/>
          <w:sz w:val="32"/>
          <w:szCs w:val="32"/>
        </w:rPr>
        <w:t>防范因</w:t>
      </w:r>
      <w:proofErr w:type="gramEnd"/>
      <w:r>
        <w:rPr>
          <w:rFonts w:hint="eastAsia"/>
          <w:sz w:val="32"/>
          <w:szCs w:val="32"/>
        </w:rPr>
        <w:t>强余</w:t>
      </w:r>
      <w:r>
        <w:rPr>
          <w:rFonts w:hint="eastAsia"/>
          <w:sz w:val="32"/>
          <w:szCs w:val="32"/>
        </w:rPr>
        <w:lastRenderedPageBreak/>
        <w:t>震和降雨形成的滑坡、泥石流、滚石等造成新的人员伤亡和交通堵塞；报请那曲市政府组织专家（专业技术人员）支持风险排查工作，对水库、堤坝、闸站、冰湖等开展险情排查、评估和除险加固，必要时组织人员转移；加强危险化学品生产储存设备、输油气管道、输配电线路、军工科研生产重点设施的受损情况排查，及时采取安全防范措施。</w:t>
      </w:r>
    </w:p>
    <w:p w:rsidR="00EA0E49" w:rsidRDefault="00F42EDB" w:rsidP="00F42EDB">
      <w:pPr>
        <w:pStyle w:val="2"/>
        <w:spacing w:line="440" w:lineRule="exact"/>
        <w:ind w:firstLine="640"/>
        <w:rPr>
          <w:sz w:val="32"/>
          <w:szCs w:val="32"/>
        </w:rPr>
      </w:pPr>
      <w:bookmarkStart w:id="56" w:name="_Toc149770890"/>
      <w:r>
        <w:rPr>
          <w:rFonts w:hint="eastAsia"/>
          <w:sz w:val="32"/>
          <w:szCs w:val="32"/>
        </w:rPr>
        <w:t>7</w:t>
      </w:r>
      <w:r>
        <w:rPr>
          <w:sz w:val="32"/>
          <w:szCs w:val="32"/>
        </w:rPr>
        <w:t xml:space="preserve">.3 </w:t>
      </w:r>
      <w:r>
        <w:rPr>
          <w:rFonts w:hint="eastAsia"/>
          <w:sz w:val="32"/>
          <w:szCs w:val="32"/>
        </w:rPr>
        <w:t>恢复重建</w:t>
      </w:r>
      <w:bookmarkEnd w:id="56"/>
    </w:p>
    <w:p w:rsidR="00EA0E49" w:rsidRDefault="00F42EDB" w:rsidP="00F42EDB">
      <w:pPr>
        <w:spacing w:line="440" w:lineRule="exact"/>
        <w:ind w:firstLine="640"/>
        <w:rPr>
          <w:sz w:val="32"/>
          <w:szCs w:val="32"/>
        </w:rPr>
      </w:pPr>
      <w:r>
        <w:rPr>
          <w:rFonts w:hint="eastAsia"/>
          <w:sz w:val="32"/>
          <w:szCs w:val="32"/>
        </w:rPr>
        <w:t>受灾地区所在地的乡镇政府要会同有关部门根据灾后恢复重建规划和本地经济社会发展水平，有计划、分步骤地组织实施辖区灾后恢复重建。</w:t>
      </w:r>
    </w:p>
    <w:p w:rsidR="00EA0E49" w:rsidRDefault="00F42EDB" w:rsidP="00F42EDB">
      <w:pPr>
        <w:spacing w:line="440" w:lineRule="exact"/>
        <w:ind w:firstLine="640"/>
        <w:rPr>
          <w:sz w:val="32"/>
          <w:szCs w:val="32"/>
        </w:rPr>
      </w:pPr>
      <w:r>
        <w:rPr>
          <w:rFonts w:hint="eastAsia"/>
          <w:sz w:val="32"/>
          <w:szCs w:val="32"/>
        </w:rPr>
        <w:t>县政府及有关部门恢复重建实施予以指导。特别重大、重大、较大地震灾害应急处置工作结束后，以县政府为主、各相关部门指导，受灾乡镇制定恢复重建计划、规划，报那曲市发展改革委员会等上级部门审定，并由县政府报请那曲市政府等上级政府及有关部门申请对口支援，对灾区恢复重建提供资金、物资、技术指导等必要支持。</w:t>
      </w:r>
    </w:p>
    <w:p w:rsidR="00EA0E49" w:rsidRDefault="00F42EDB" w:rsidP="00F42EDB">
      <w:pPr>
        <w:pStyle w:val="1"/>
        <w:spacing w:line="440" w:lineRule="exact"/>
        <w:ind w:firstLine="640"/>
        <w:rPr>
          <w:sz w:val="32"/>
          <w:szCs w:val="32"/>
        </w:rPr>
      </w:pPr>
      <w:bookmarkStart w:id="57" w:name="_Toc149770891"/>
      <w:r>
        <w:rPr>
          <w:rFonts w:hint="eastAsia"/>
          <w:sz w:val="32"/>
          <w:szCs w:val="32"/>
        </w:rPr>
        <w:t>8</w:t>
      </w:r>
      <w:r>
        <w:rPr>
          <w:sz w:val="32"/>
          <w:szCs w:val="32"/>
        </w:rPr>
        <w:t xml:space="preserve"> </w:t>
      </w:r>
      <w:r>
        <w:rPr>
          <w:rFonts w:hint="eastAsia"/>
          <w:sz w:val="32"/>
          <w:szCs w:val="32"/>
        </w:rPr>
        <w:t>保障措施</w:t>
      </w:r>
      <w:bookmarkEnd w:id="57"/>
    </w:p>
    <w:p w:rsidR="00EA0E49" w:rsidRDefault="00F42EDB" w:rsidP="00F42EDB">
      <w:pPr>
        <w:pStyle w:val="2"/>
        <w:spacing w:line="440" w:lineRule="exact"/>
        <w:ind w:firstLine="640"/>
        <w:rPr>
          <w:sz w:val="32"/>
          <w:szCs w:val="32"/>
        </w:rPr>
      </w:pPr>
      <w:bookmarkStart w:id="58" w:name="_Toc149770892"/>
      <w:bookmarkStart w:id="59" w:name="_Toc139470920"/>
      <w:r>
        <w:rPr>
          <w:rFonts w:hint="eastAsia"/>
          <w:sz w:val="32"/>
          <w:szCs w:val="32"/>
        </w:rPr>
        <w:t xml:space="preserve">8.1 </w:t>
      </w:r>
      <w:r>
        <w:rPr>
          <w:rFonts w:hint="eastAsia"/>
          <w:sz w:val="32"/>
          <w:szCs w:val="32"/>
        </w:rPr>
        <w:t>应急队伍保障</w:t>
      </w:r>
      <w:bookmarkEnd w:id="58"/>
      <w:bookmarkEnd w:id="59"/>
    </w:p>
    <w:p w:rsidR="00EA0E49" w:rsidRDefault="00F42EDB" w:rsidP="00F42EDB">
      <w:pPr>
        <w:spacing w:line="440" w:lineRule="exact"/>
        <w:ind w:firstLine="640"/>
        <w:rPr>
          <w:sz w:val="32"/>
          <w:szCs w:val="32"/>
        </w:rPr>
      </w:pPr>
      <w:r>
        <w:rPr>
          <w:rFonts w:hint="eastAsia"/>
          <w:sz w:val="32"/>
          <w:szCs w:val="32"/>
        </w:rPr>
        <w:t>县应急管理局、卫生健康委员会、消防救援大队、武警中队等有关部门加强地震灾害紧急救援、医疗卫生救援等抢险救灾等各类抗震救灾队伍建设，配备必要的物资装备，经常性开展协同演练，提高共同应对地震灾害的能力。</w:t>
      </w:r>
    </w:p>
    <w:p w:rsidR="00EA0E49" w:rsidRDefault="00F42EDB" w:rsidP="00F42EDB">
      <w:pPr>
        <w:spacing w:line="440" w:lineRule="exact"/>
        <w:ind w:firstLine="640"/>
        <w:rPr>
          <w:sz w:val="32"/>
          <w:szCs w:val="32"/>
        </w:rPr>
      </w:pPr>
      <w:r>
        <w:rPr>
          <w:rFonts w:hint="eastAsia"/>
          <w:sz w:val="32"/>
          <w:szCs w:val="32"/>
        </w:rPr>
        <w:t>城市通信、供水、供电、供气等生命线工程设施产权单位、管理或生产经营单位加强抢险抢修队伍建设。</w:t>
      </w:r>
    </w:p>
    <w:p w:rsidR="00EA0E49" w:rsidRDefault="00F42EDB" w:rsidP="00F42EDB">
      <w:pPr>
        <w:spacing w:line="440" w:lineRule="exact"/>
        <w:ind w:firstLine="640"/>
        <w:rPr>
          <w:sz w:val="32"/>
          <w:szCs w:val="32"/>
        </w:rPr>
      </w:pPr>
      <w:r>
        <w:rPr>
          <w:rFonts w:hint="eastAsia"/>
          <w:sz w:val="32"/>
          <w:szCs w:val="32"/>
        </w:rPr>
        <w:t>乡镇政府、村（居）委会组织社会各方面力量，建立基层应急抢险救灾队伍，加强日常管理和培训。</w:t>
      </w:r>
    </w:p>
    <w:p w:rsidR="00EA0E49" w:rsidRDefault="00F42EDB" w:rsidP="00F42EDB">
      <w:pPr>
        <w:pStyle w:val="2"/>
        <w:spacing w:line="440" w:lineRule="exact"/>
        <w:ind w:firstLine="640"/>
        <w:rPr>
          <w:sz w:val="32"/>
          <w:szCs w:val="32"/>
        </w:rPr>
      </w:pPr>
      <w:bookmarkStart w:id="60" w:name="_Toc149770893"/>
      <w:r>
        <w:rPr>
          <w:rFonts w:hint="eastAsia"/>
          <w:sz w:val="32"/>
          <w:szCs w:val="32"/>
        </w:rPr>
        <w:t>8</w:t>
      </w:r>
      <w:r>
        <w:rPr>
          <w:sz w:val="32"/>
          <w:szCs w:val="32"/>
        </w:rPr>
        <w:t>.</w:t>
      </w:r>
      <w:r>
        <w:rPr>
          <w:rFonts w:hint="eastAsia"/>
          <w:sz w:val="32"/>
          <w:szCs w:val="32"/>
        </w:rPr>
        <w:t>2</w:t>
      </w:r>
      <w:r>
        <w:rPr>
          <w:sz w:val="32"/>
          <w:szCs w:val="32"/>
        </w:rPr>
        <w:t xml:space="preserve"> </w:t>
      </w:r>
      <w:r>
        <w:rPr>
          <w:rFonts w:hint="eastAsia"/>
          <w:sz w:val="32"/>
          <w:szCs w:val="32"/>
        </w:rPr>
        <w:t>指挥平台保障</w:t>
      </w:r>
      <w:bookmarkEnd w:id="60"/>
    </w:p>
    <w:p w:rsidR="00EA0E49" w:rsidRDefault="00F42EDB" w:rsidP="00F42EDB">
      <w:pPr>
        <w:spacing w:line="440" w:lineRule="exact"/>
        <w:ind w:firstLine="640"/>
        <w:rPr>
          <w:sz w:val="32"/>
          <w:szCs w:val="32"/>
        </w:rPr>
      </w:pPr>
      <w:r>
        <w:rPr>
          <w:rFonts w:hint="eastAsia"/>
          <w:sz w:val="32"/>
          <w:szCs w:val="32"/>
        </w:rPr>
        <w:t>县应急管理局等单位要积极联系那曲市、西藏自治区等上级地震工作主管部门，综合利用现有技术手段，建立健全地震风险数据共享、地震灾情信息传达等上下贯通、</w:t>
      </w:r>
      <w:r>
        <w:rPr>
          <w:rFonts w:hint="eastAsia"/>
          <w:sz w:val="32"/>
          <w:szCs w:val="32"/>
        </w:rPr>
        <w:lastRenderedPageBreak/>
        <w:t>统一高效的应急指挥平台，保障县</w:t>
      </w:r>
      <w:proofErr w:type="gramStart"/>
      <w:r>
        <w:rPr>
          <w:rFonts w:hint="eastAsia"/>
          <w:sz w:val="32"/>
          <w:szCs w:val="32"/>
        </w:rPr>
        <w:t>抗震指</w:t>
      </w:r>
      <w:proofErr w:type="gramEnd"/>
      <w:r>
        <w:rPr>
          <w:rFonts w:hint="eastAsia"/>
          <w:sz w:val="32"/>
          <w:szCs w:val="32"/>
        </w:rPr>
        <w:t>在抗震救灾中进行合理调度、科学决策和指挥。</w:t>
      </w:r>
    </w:p>
    <w:p w:rsidR="00EA0E49" w:rsidRDefault="00F42EDB" w:rsidP="00F42EDB">
      <w:pPr>
        <w:spacing w:line="440" w:lineRule="exact"/>
        <w:ind w:firstLine="640"/>
        <w:rPr>
          <w:sz w:val="32"/>
          <w:szCs w:val="32"/>
        </w:rPr>
      </w:pPr>
      <w:r>
        <w:rPr>
          <w:rFonts w:hint="eastAsia"/>
          <w:sz w:val="32"/>
          <w:szCs w:val="32"/>
        </w:rPr>
        <w:t>乡镇政府应大力推进抗震救灾应急指挥平台建设，加强与县政府及应急管理局的互联互通和信息共享，</w:t>
      </w:r>
      <w:proofErr w:type="gramStart"/>
      <w:r>
        <w:rPr>
          <w:rFonts w:hint="eastAsia"/>
          <w:sz w:val="32"/>
          <w:szCs w:val="32"/>
        </w:rPr>
        <w:t>完善群</w:t>
      </w:r>
      <w:proofErr w:type="gramEnd"/>
      <w:r>
        <w:rPr>
          <w:rFonts w:hint="eastAsia"/>
          <w:sz w:val="32"/>
          <w:szCs w:val="32"/>
        </w:rPr>
        <w:t>测群防网络和灾情速报网络，实现震时震情灾情快速响应，确保紧急情况时信息畅通、反应迅速。</w:t>
      </w:r>
    </w:p>
    <w:p w:rsidR="00EA0E49" w:rsidRDefault="00F42EDB" w:rsidP="00F42EDB">
      <w:pPr>
        <w:pStyle w:val="2"/>
        <w:spacing w:line="440" w:lineRule="exact"/>
        <w:ind w:firstLine="640"/>
        <w:rPr>
          <w:sz w:val="32"/>
          <w:szCs w:val="32"/>
        </w:rPr>
      </w:pPr>
      <w:bookmarkStart w:id="61" w:name="_Toc149770894"/>
      <w:r>
        <w:rPr>
          <w:sz w:val="32"/>
          <w:szCs w:val="32"/>
        </w:rPr>
        <w:t>8.</w:t>
      </w:r>
      <w:r>
        <w:rPr>
          <w:rFonts w:hint="eastAsia"/>
          <w:sz w:val="32"/>
          <w:szCs w:val="32"/>
        </w:rPr>
        <w:t>3</w:t>
      </w:r>
      <w:r>
        <w:rPr>
          <w:sz w:val="32"/>
          <w:szCs w:val="32"/>
        </w:rPr>
        <w:t xml:space="preserve"> </w:t>
      </w:r>
      <w:r>
        <w:rPr>
          <w:rFonts w:hint="eastAsia"/>
          <w:sz w:val="32"/>
          <w:szCs w:val="32"/>
        </w:rPr>
        <w:t>物资与资金保障</w:t>
      </w:r>
      <w:bookmarkEnd w:id="61"/>
    </w:p>
    <w:p w:rsidR="00EA0E49" w:rsidRDefault="00F42EDB" w:rsidP="00F42EDB">
      <w:pPr>
        <w:spacing w:line="440" w:lineRule="exact"/>
        <w:ind w:firstLine="640"/>
        <w:rPr>
          <w:sz w:val="32"/>
          <w:szCs w:val="32"/>
        </w:rPr>
      </w:pPr>
      <w:r>
        <w:rPr>
          <w:rFonts w:hint="eastAsia"/>
          <w:sz w:val="32"/>
          <w:szCs w:val="32"/>
        </w:rPr>
        <w:t>县发展和改革委员会、财政局、应急管理局、经信商务局、卫生健康委员会等部门要按照西藏自治区政府有关规定储备抗震救灾物资，建立健全应急物资储备网络和生产、调拨及紧急配送体系，保障地震灾害应急工作所需生活救助物资、医疗器械和药品等的生产供应。</w:t>
      </w:r>
    </w:p>
    <w:p w:rsidR="00EA0E49" w:rsidRDefault="00F42EDB" w:rsidP="00F42EDB">
      <w:pPr>
        <w:spacing w:line="440" w:lineRule="exact"/>
        <w:ind w:firstLine="640"/>
        <w:rPr>
          <w:sz w:val="32"/>
          <w:szCs w:val="32"/>
        </w:rPr>
      </w:pPr>
      <w:r>
        <w:rPr>
          <w:rFonts w:hint="eastAsia"/>
          <w:sz w:val="32"/>
          <w:szCs w:val="32"/>
        </w:rPr>
        <w:t>县政府及其有关部门根据相关法律法规，做好应急物资储备信息管理，为人民政府地震灾害应急工作提供应急物资信息支持。县发展和改革委员会、各乡镇政府要按照应急预案要求和有关规定，做好应急物资储备工作。</w:t>
      </w:r>
    </w:p>
    <w:p w:rsidR="00EA0E49" w:rsidRDefault="00F42EDB" w:rsidP="00F42EDB">
      <w:pPr>
        <w:spacing w:line="440" w:lineRule="exact"/>
        <w:ind w:firstLine="640"/>
        <w:rPr>
          <w:sz w:val="32"/>
          <w:szCs w:val="32"/>
        </w:rPr>
      </w:pPr>
      <w:r>
        <w:rPr>
          <w:rFonts w:hint="eastAsia"/>
          <w:sz w:val="32"/>
          <w:szCs w:val="32"/>
        </w:rPr>
        <w:t>处置地震灾害所需财政担负的经费，按照现行事权、财权划分原则，由县、乡财政部门按规定予以保障。</w:t>
      </w:r>
    </w:p>
    <w:p w:rsidR="00EA0E49" w:rsidRDefault="00F42EDB" w:rsidP="00F42EDB">
      <w:pPr>
        <w:pStyle w:val="2"/>
        <w:spacing w:line="440" w:lineRule="exact"/>
        <w:ind w:firstLine="640"/>
        <w:rPr>
          <w:sz w:val="32"/>
          <w:szCs w:val="32"/>
        </w:rPr>
      </w:pPr>
      <w:bookmarkStart w:id="62" w:name="_Toc149770895"/>
      <w:r>
        <w:rPr>
          <w:sz w:val="32"/>
          <w:szCs w:val="32"/>
        </w:rPr>
        <w:t>8.</w:t>
      </w:r>
      <w:r>
        <w:rPr>
          <w:rFonts w:hint="eastAsia"/>
          <w:sz w:val="32"/>
          <w:szCs w:val="32"/>
        </w:rPr>
        <w:t>4</w:t>
      </w:r>
      <w:r>
        <w:rPr>
          <w:sz w:val="32"/>
          <w:szCs w:val="32"/>
        </w:rPr>
        <w:t xml:space="preserve"> </w:t>
      </w:r>
      <w:r>
        <w:rPr>
          <w:rFonts w:hint="eastAsia"/>
          <w:sz w:val="32"/>
          <w:szCs w:val="32"/>
        </w:rPr>
        <w:t>基础设施保障</w:t>
      </w:r>
      <w:bookmarkEnd w:id="62"/>
    </w:p>
    <w:p w:rsidR="00EA0E49" w:rsidRDefault="00F42EDB" w:rsidP="00F42EDB">
      <w:pPr>
        <w:spacing w:line="440" w:lineRule="exact"/>
        <w:ind w:firstLine="640"/>
        <w:rPr>
          <w:sz w:val="32"/>
          <w:szCs w:val="32"/>
        </w:rPr>
      </w:pPr>
      <w:proofErr w:type="gramStart"/>
      <w:r>
        <w:rPr>
          <w:rFonts w:hint="eastAsia"/>
          <w:sz w:val="32"/>
          <w:szCs w:val="32"/>
        </w:rPr>
        <w:t>国网索县供电公司</w:t>
      </w:r>
      <w:proofErr w:type="gramEnd"/>
      <w:r>
        <w:rPr>
          <w:rFonts w:hint="eastAsia"/>
          <w:sz w:val="32"/>
          <w:szCs w:val="32"/>
        </w:rPr>
        <w:t>等单位要</w:t>
      </w:r>
      <w:r>
        <w:rPr>
          <w:sz w:val="32"/>
          <w:szCs w:val="32"/>
        </w:rPr>
        <w:t>加强电力基础设施、电力调度系统建设，保障地震现场应急装备的临时供电需求和灾区电力供应</w:t>
      </w:r>
      <w:r>
        <w:rPr>
          <w:rFonts w:hint="eastAsia"/>
          <w:sz w:val="32"/>
          <w:szCs w:val="32"/>
        </w:rPr>
        <w:t>。</w:t>
      </w:r>
    </w:p>
    <w:p w:rsidR="00EA0E49" w:rsidRDefault="00F42EDB" w:rsidP="00F42EDB">
      <w:pPr>
        <w:spacing w:line="440" w:lineRule="exact"/>
        <w:ind w:firstLine="640"/>
        <w:rPr>
          <w:sz w:val="32"/>
          <w:szCs w:val="32"/>
        </w:rPr>
      </w:pPr>
      <w:r>
        <w:rPr>
          <w:rFonts w:hint="eastAsia"/>
          <w:sz w:val="32"/>
          <w:szCs w:val="32"/>
        </w:rPr>
        <w:t>县交通运输局、县公安局等单位要协调建立公路、水路等紧急运输保障体系，定期开展路网抗震能力排查，加强统一指挥调度，采取必要的交通管制措施，建立应急救援“绿色通道”机制。</w:t>
      </w:r>
    </w:p>
    <w:p w:rsidR="00EA0E49" w:rsidRDefault="00F42EDB" w:rsidP="00F42EDB">
      <w:pPr>
        <w:pStyle w:val="2"/>
        <w:spacing w:line="440" w:lineRule="exact"/>
        <w:ind w:firstLine="640"/>
        <w:rPr>
          <w:sz w:val="32"/>
          <w:szCs w:val="32"/>
        </w:rPr>
      </w:pPr>
      <w:bookmarkStart w:id="63" w:name="_Toc139470923"/>
      <w:bookmarkStart w:id="64" w:name="_Toc149770896"/>
      <w:r>
        <w:rPr>
          <w:rFonts w:hint="eastAsia"/>
          <w:sz w:val="32"/>
          <w:szCs w:val="32"/>
        </w:rPr>
        <w:t>8.5</w:t>
      </w:r>
      <w:r>
        <w:rPr>
          <w:sz w:val="32"/>
          <w:szCs w:val="32"/>
        </w:rPr>
        <w:t xml:space="preserve"> </w:t>
      </w:r>
      <w:r>
        <w:rPr>
          <w:rFonts w:hint="eastAsia"/>
          <w:sz w:val="32"/>
          <w:szCs w:val="32"/>
        </w:rPr>
        <w:t>避难场所保障</w:t>
      </w:r>
      <w:bookmarkEnd w:id="63"/>
      <w:bookmarkEnd w:id="64"/>
    </w:p>
    <w:p w:rsidR="00EA0E49" w:rsidRDefault="00F42EDB" w:rsidP="00F42EDB">
      <w:pPr>
        <w:spacing w:line="440" w:lineRule="exact"/>
        <w:ind w:firstLine="640"/>
        <w:rPr>
          <w:sz w:val="32"/>
          <w:szCs w:val="32"/>
        </w:rPr>
      </w:pPr>
      <w:r>
        <w:rPr>
          <w:rFonts w:hint="eastAsia"/>
          <w:sz w:val="32"/>
          <w:szCs w:val="32"/>
        </w:rPr>
        <w:t>各乡镇政府和县发展和改革委员会要将避难场所建设有关要求纳入城乡规划。县城内利用广场、学校、体育场等公共设施，因地制宜设立应急避难场所，乡镇、村（居）以牧场、草原等自然区域，按照降低风险、便于疏散等原</w:t>
      </w:r>
      <w:r>
        <w:rPr>
          <w:rFonts w:hint="eastAsia"/>
          <w:sz w:val="32"/>
          <w:szCs w:val="32"/>
        </w:rPr>
        <w:lastRenderedPageBreak/>
        <w:t>则划定应急避难场所。</w:t>
      </w:r>
    </w:p>
    <w:p w:rsidR="00EA0E49" w:rsidRDefault="00F42EDB" w:rsidP="00F42EDB">
      <w:pPr>
        <w:spacing w:line="440" w:lineRule="exact"/>
        <w:ind w:firstLine="640"/>
        <w:rPr>
          <w:sz w:val="32"/>
          <w:szCs w:val="32"/>
        </w:rPr>
      </w:pPr>
      <w:r>
        <w:rPr>
          <w:rFonts w:hint="eastAsia"/>
          <w:sz w:val="32"/>
          <w:szCs w:val="32"/>
        </w:rPr>
        <w:t>按照应急避难场所规划，统筹安排必需的交通、通信、供水、供电、排污、环保、物资储备等设备设施，制定应急疏散方案，并组织疏散演练。</w:t>
      </w:r>
    </w:p>
    <w:p w:rsidR="00EA0E49" w:rsidRDefault="00F42EDB" w:rsidP="00F42EDB">
      <w:pPr>
        <w:spacing w:line="440" w:lineRule="exact"/>
        <w:ind w:firstLine="640"/>
        <w:rPr>
          <w:sz w:val="32"/>
          <w:szCs w:val="32"/>
        </w:rPr>
      </w:pPr>
      <w:r>
        <w:rPr>
          <w:rFonts w:hint="eastAsia"/>
          <w:sz w:val="32"/>
          <w:szCs w:val="32"/>
        </w:rPr>
        <w:t>学校、医院、商场、酒店、体育场馆等人员密集场所要设置地震应急疏散通道，配备必要的救生避险设施，保证通道、出口的畅通。有关单位要定期检测、维护报警装置和应急救援设施，确保正常使用。</w:t>
      </w:r>
    </w:p>
    <w:p w:rsidR="00EA0E49" w:rsidRDefault="00F42EDB" w:rsidP="00F42EDB">
      <w:pPr>
        <w:pStyle w:val="2"/>
        <w:spacing w:line="440" w:lineRule="exact"/>
        <w:ind w:firstLine="640"/>
        <w:rPr>
          <w:sz w:val="32"/>
          <w:szCs w:val="32"/>
        </w:rPr>
      </w:pPr>
      <w:bookmarkStart w:id="65" w:name="_Toc149770897"/>
      <w:r>
        <w:rPr>
          <w:sz w:val="32"/>
          <w:szCs w:val="32"/>
        </w:rPr>
        <w:t>8.</w:t>
      </w:r>
      <w:r>
        <w:rPr>
          <w:rFonts w:hint="eastAsia"/>
          <w:sz w:val="32"/>
          <w:szCs w:val="32"/>
        </w:rPr>
        <w:t>6</w:t>
      </w:r>
      <w:r>
        <w:rPr>
          <w:sz w:val="32"/>
          <w:szCs w:val="32"/>
        </w:rPr>
        <w:t xml:space="preserve"> </w:t>
      </w:r>
      <w:r>
        <w:rPr>
          <w:rFonts w:hint="eastAsia"/>
          <w:sz w:val="32"/>
          <w:szCs w:val="32"/>
        </w:rPr>
        <w:t>通讯保障</w:t>
      </w:r>
      <w:bookmarkEnd w:id="65"/>
    </w:p>
    <w:p w:rsidR="00EA0E49" w:rsidRDefault="00F42EDB" w:rsidP="00F42EDB">
      <w:pPr>
        <w:spacing w:line="440" w:lineRule="exact"/>
        <w:ind w:firstLine="640"/>
        <w:rPr>
          <w:sz w:val="32"/>
          <w:szCs w:val="32"/>
        </w:rPr>
      </w:pPr>
      <w:r>
        <w:rPr>
          <w:rFonts w:hint="eastAsia"/>
          <w:sz w:val="32"/>
          <w:szCs w:val="32"/>
        </w:rPr>
        <w:t>县经信商务局要建立健全应急通信工作体系，建立有线和公众移动通信相结合、基础通信网络与机动通信系统相配套的应急通信保障系统，确保地震应急救援工作的通信畅通。</w:t>
      </w:r>
    </w:p>
    <w:p w:rsidR="00EA0E49" w:rsidRDefault="00F42EDB" w:rsidP="00F42EDB">
      <w:pPr>
        <w:spacing w:line="440" w:lineRule="exact"/>
        <w:ind w:firstLine="640"/>
        <w:rPr>
          <w:sz w:val="32"/>
          <w:szCs w:val="32"/>
        </w:rPr>
      </w:pPr>
      <w:r>
        <w:rPr>
          <w:rFonts w:hint="eastAsia"/>
          <w:sz w:val="32"/>
          <w:szCs w:val="32"/>
        </w:rPr>
        <w:t>县委宣传部、县</w:t>
      </w:r>
      <w:proofErr w:type="gramStart"/>
      <w:r>
        <w:rPr>
          <w:rFonts w:hint="eastAsia"/>
          <w:sz w:val="32"/>
          <w:szCs w:val="32"/>
        </w:rPr>
        <w:t>融媒体</w:t>
      </w:r>
      <w:proofErr w:type="gramEnd"/>
      <w:r>
        <w:rPr>
          <w:rFonts w:hint="eastAsia"/>
          <w:sz w:val="32"/>
          <w:szCs w:val="32"/>
        </w:rPr>
        <w:t>中心要完善广播电视传输覆盖网，建立完善基层应急广播系统，确保群众能及时准确地获取政府发布的权威信息。</w:t>
      </w:r>
    </w:p>
    <w:p w:rsidR="00EA0E49" w:rsidRDefault="00F42EDB" w:rsidP="00F42EDB">
      <w:pPr>
        <w:pStyle w:val="1"/>
        <w:spacing w:line="440" w:lineRule="exact"/>
        <w:ind w:firstLine="640"/>
        <w:rPr>
          <w:sz w:val="32"/>
          <w:szCs w:val="32"/>
        </w:rPr>
      </w:pPr>
      <w:bookmarkStart w:id="66" w:name="_Toc149770898"/>
      <w:r>
        <w:rPr>
          <w:rFonts w:hint="eastAsia"/>
          <w:sz w:val="32"/>
          <w:szCs w:val="32"/>
        </w:rPr>
        <w:t>9</w:t>
      </w:r>
      <w:r>
        <w:rPr>
          <w:sz w:val="32"/>
          <w:szCs w:val="32"/>
        </w:rPr>
        <w:t xml:space="preserve"> </w:t>
      </w:r>
      <w:r>
        <w:rPr>
          <w:rFonts w:hint="eastAsia"/>
          <w:sz w:val="32"/>
          <w:szCs w:val="32"/>
        </w:rPr>
        <w:t>责任与监督</w:t>
      </w:r>
      <w:bookmarkEnd w:id="66"/>
    </w:p>
    <w:p w:rsidR="00EA0E49" w:rsidRDefault="00F42EDB" w:rsidP="00F42EDB">
      <w:pPr>
        <w:pStyle w:val="2"/>
        <w:spacing w:line="440" w:lineRule="exact"/>
        <w:ind w:firstLine="640"/>
        <w:rPr>
          <w:sz w:val="32"/>
          <w:szCs w:val="32"/>
        </w:rPr>
      </w:pPr>
      <w:bookmarkStart w:id="67" w:name="_Toc149770899"/>
      <w:bookmarkStart w:id="68" w:name="_Toc139470927"/>
      <w:r>
        <w:rPr>
          <w:rFonts w:hint="eastAsia"/>
          <w:sz w:val="32"/>
          <w:szCs w:val="32"/>
        </w:rPr>
        <w:t xml:space="preserve">9.1 </w:t>
      </w:r>
      <w:r>
        <w:rPr>
          <w:rFonts w:hint="eastAsia"/>
          <w:sz w:val="32"/>
          <w:szCs w:val="32"/>
        </w:rPr>
        <w:t>责任与奖惩</w:t>
      </w:r>
      <w:bookmarkEnd w:id="67"/>
      <w:bookmarkEnd w:id="68"/>
    </w:p>
    <w:p w:rsidR="00EA0E49" w:rsidRDefault="00F42EDB" w:rsidP="00F42EDB">
      <w:pPr>
        <w:spacing w:line="440" w:lineRule="exact"/>
        <w:ind w:firstLine="640"/>
        <w:rPr>
          <w:sz w:val="32"/>
          <w:szCs w:val="32"/>
        </w:rPr>
      </w:pPr>
      <w:r>
        <w:rPr>
          <w:rFonts w:hint="eastAsia"/>
          <w:sz w:val="32"/>
          <w:szCs w:val="32"/>
        </w:rPr>
        <w:t>地震灾害应对工作实行行政领导负责制和责任追究制。对在抗震救灾工作中做出突出贡献的先进集体和个人，按照有关规定给予表彰和奖励。对在抗震救灾工作中玩忽职守造成损失和严重虚报、瞒报灾情的，依据有关法律法规追究当事人的责任；构成犯罪的，依法追究其刑事责任。</w:t>
      </w:r>
    </w:p>
    <w:p w:rsidR="00EA0E49" w:rsidRDefault="00F42EDB" w:rsidP="00F42EDB">
      <w:pPr>
        <w:pStyle w:val="2"/>
        <w:spacing w:line="440" w:lineRule="exact"/>
        <w:ind w:firstLine="640"/>
        <w:rPr>
          <w:sz w:val="32"/>
          <w:szCs w:val="32"/>
        </w:rPr>
      </w:pPr>
      <w:bookmarkStart w:id="69" w:name="_Toc139470928"/>
      <w:bookmarkStart w:id="70" w:name="_Toc149770900"/>
      <w:r>
        <w:rPr>
          <w:rFonts w:hint="eastAsia"/>
          <w:sz w:val="32"/>
          <w:szCs w:val="32"/>
        </w:rPr>
        <w:t>9.2</w:t>
      </w:r>
      <w:r>
        <w:rPr>
          <w:sz w:val="32"/>
          <w:szCs w:val="32"/>
        </w:rPr>
        <w:t xml:space="preserve"> </w:t>
      </w:r>
      <w:r>
        <w:rPr>
          <w:rFonts w:hint="eastAsia"/>
          <w:sz w:val="32"/>
          <w:szCs w:val="32"/>
        </w:rPr>
        <w:t>监督检查</w:t>
      </w:r>
      <w:bookmarkEnd w:id="69"/>
      <w:bookmarkEnd w:id="70"/>
    </w:p>
    <w:p w:rsidR="00EA0E49" w:rsidRDefault="00F42EDB" w:rsidP="00F42EDB">
      <w:pPr>
        <w:spacing w:line="440" w:lineRule="exact"/>
        <w:ind w:firstLine="640"/>
        <w:rPr>
          <w:sz w:val="32"/>
          <w:szCs w:val="32"/>
        </w:rPr>
      </w:pPr>
      <w:r>
        <w:rPr>
          <w:rFonts w:hint="eastAsia"/>
          <w:sz w:val="32"/>
          <w:szCs w:val="32"/>
        </w:rPr>
        <w:t>由县</w:t>
      </w:r>
      <w:proofErr w:type="gramStart"/>
      <w:r>
        <w:rPr>
          <w:rFonts w:hint="eastAsia"/>
          <w:sz w:val="32"/>
          <w:szCs w:val="32"/>
        </w:rPr>
        <w:t>抗震办</w:t>
      </w:r>
      <w:proofErr w:type="gramEnd"/>
      <w:r>
        <w:rPr>
          <w:rFonts w:hint="eastAsia"/>
          <w:sz w:val="32"/>
          <w:szCs w:val="32"/>
        </w:rPr>
        <w:t>对本预案实施的全过程进行监督检查，确保应急措施到位。</w:t>
      </w:r>
    </w:p>
    <w:p w:rsidR="00EA0E49" w:rsidRDefault="00F42EDB" w:rsidP="00F42EDB">
      <w:pPr>
        <w:pStyle w:val="1"/>
        <w:spacing w:line="440" w:lineRule="exact"/>
        <w:ind w:firstLine="640"/>
        <w:rPr>
          <w:sz w:val="32"/>
          <w:szCs w:val="32"/>
        </w:rPr>
      </w:pPr>
      <w:bookmarkStart w:id="71" w:name="_Toc149770901"/>
      <w:r>
        <w:rPr>
          <w:sz w:val="32"/>
          <w:szCs w:val="32"/>
        </w:rPr>
        <w:t xml:space="preserve">10 </w:t>
      </w:r>
      <w:r>
        <w:rPr>
          <w:rFonts w:hint="eastAsia"/>
          <w:sz w:val="32"/>
          <w:szCs w:val="32"/>
        </w:rPr>
        <w:t>附则</w:t>
      </w:r>
      <w:bookmarkEnd w:id="71"/>
    </w:p>
    <w:p w:rsidR="00EA0E49" w:rsidRDefault="00F42EDB" w:rsidP="00F42EDB">
      <w:pPr>
        <w:pStyle w:val="2"/>
        <w:spacing w:line="440" w:lineRule="exact"/>
        <w:ind w:firstLine="640"/>
        <w:rPr>
          <w:sz w:val="32"/>
          <w:szCs w:val="32"/>
        </w:rPr>
      </w:pPr>
      <w:bookmarkStart w:id="72" w:name="_Toc149770902"/>
      <w:r>
        <w:rPr>
          <w:rFonts w:hint="eastAsia"/>
          <w:sz w:val="32"/>
          <w:szCs w:val="32"/>
        </w:rPr>
        <w:t xml:space="preserve">10.1 </w:t>
      </w:r>
      <w:r>
        <w:rPr>
          <w:rFonts w:hint="eastAsia"/>
          <w:sz w:val="32"/>
          <w:szCs w:val="32"/>
        </w:rPr>
        <w:t>预案管理</w:t>
      </w:r>
      <w:bookmarkEnd w:id="72"/>
    </w:p>
    <w:p w:rsidR="00EA0E49" w:rsidRDefault="00F42EDB" w:rsidP="00F42EDB">
      <w:pPr>
        <w:spacing w:line="440" w:lineRule="exact"/>
        <w:ind w:firstLine="640"/>
        <w:rPr>
          <w:sz w:val="32"/>
          <w:szCs w:val="32"/>
        </w:rPr>
      </w:pPr>
      <w:r>
        <w:rPr>
          <w:rFonts w:hint="eastAsia"/>
          <w:sz w:val="32"/>
          <w:szCs w:val="32"/>
        </w:rPr>
        <w:t>本预案由应急管理局负责解释。</w:t>
      </w:r>
    </w:p>
    <w:p w:rsidR="00EA0E49" w:rsidRDefault="00F42EDB" w:rsidP="00F42EDB">
      <w:pPr>
        <w:spacing w:line="440" w:lineRule="exact"/>
        <w:ind w:firstLine="640"/>
        <w:rPr>
          <w:sz w:val="32"/>
          <w:szCs w:val="32"/>
        </w:rPr>
      </w:pPr>
      <w:r>
        <w:rPr>
          <w:rFonts w:hint="eastAsia"/>
          <w:sz w:val="32"/>
          <w:szCs w:val="32"/>
        </w:rPr>
        <w:t>各乡镇人民参照本预案制定本乡镇地震应急预案及行动方案，并报县抗震办（应急管理局）备案。</w:t>
      </w:r>
    </w:p>
    <w:p w:rsidR="00EA0E49" w:rsidRDefault="00F42EDB" w:rsidP="00F42EDB">
      <w:pPr>
        <w:spacing w:line="440" w:lineRule="exact"/>
        <w:ind w:firstLine="640"/>
        <w:rPr>
          <w:sz w:val="32"/>
          <w:szCs w:val="32"/>
        </w:rPr>
      </w:pPr>
      <w:r>
        <w:rPr>
          <w:rFonts w:hint="eastAsia"/>
          <w:sz w:val="32"/>
          <w:szCs w:val="32"/>
        </w:rPr>
        <w:lastRenderedPageBreak/>
        <w:t>本预案</w:t>
      </w:r>
      <w:r>
        <w:rPr>
          <w:rFonts w:ascii="仿宋" w:hAnsi="仿宋" w:cs="宋体" w:hint="eastAsia"/>
          <w:color w:val="333333"/>
          <w:kern w:val="0"/>
          <w:sz w:val="32"/>
          <w:szCs w:val="32"/>
        </w:rPr>
        <w:t>自印发之日起实施。</w:t>
      </w:r>
    </w:p>
    <w:p w:rsidR="00EA0E49" w:rsidRDefault="00F42EDB" w:rsidP="00F42EDB">
      <w:pPr>
        <w:pStyle w:val="1"/>
        <w:spacing w:line="440" w:lineRule="exact"/>
        <w:ind w:firstLine="640"/>
        <w:rPr>
          <w:sz w:val="32"/>
          <w:szCs w:val="32"/>
        </w:rPr>
      </w:pPr>
      <w:bookmarkStart w:id="73" w:name="_Toc149770903"/>
      <w:r>
        <w:rPr>
          <w:rFonts w:hint="eastAsia"/>
          <w:sz w:val="32"/>
          <w:szCs w:val="32"/>
        </w:rPr>
        <w:t>1</w:t>
      </w:r>
      <w:r>
        <w:rPr>
          <w:sz w:val="32"/>
          <w:szCs w:val="32"/>
        </w:rPr>
        <w:t xml:space="preserve">1 </w:t>
      </w:r>
      <w:r>
        <w:rPr>
          <w:rFonts w:hint="eastAsia"/>
          <w:sz w:val="32"/>
          <w:szCs w:val="32"/>
        </w:rPr>
        <w:t>附件</w:t>
      </w:r>
      <w:bookmarkEnd w:id="73"/>
    </w:p>
    <w:p w:rsidR="00EA0E49" w:rsidRDefault="00F42EDB" w:rsidP="00F42EDB">
      <w:pPr>
        <w:pStyle w:val="2"/>
        <w:spacing w:line="440" w:lineRule="exact"/>
        <w:ind w:firstLine="640"/>
        <w:rPr>
          <w:sz w:val="32"/>
          <w:szCs w:val="32"/>
        </w:rPr>
      </w:pPr>
      <w:bookmarkStart w:id="74" w:name="_Toc149770904"/>
      <w:r>
        <w:rPr>
          <w:rFonts w:hint="eastAsia"/>
          <w:sz w:val="32"/>
          <w:szCs w:val="32"/>
        </w:rPr>
        <w:t>1</w:t>
      </w:r>
      <w:r>
        <w:rPr>
          <w:sz w:val="32"/>
          <w:szCs w:val="32"/>
        </w:rPr>
        <w:t>1.1</w:t>
      </w:r>
      <w:r>
        <w:rPr>
          <w:rFonts w:hint="eastAsia"/>
          <w:sz w:val="32"/>
          <w:szCs w:val="32"/>
        </w:rPr>
        <w:t>索县防震减灾指挥部名单</w:t>
      </w:r>
      <w:bookmarkEnd w:id="74"/>
    </w:p>
    <w:p w:rsidR="00EA0E49" w:rsidRDefault="00F42EDB">
      <w:pPr>
        <w:widowControl/>
        <w:kinsoku w:val="0"/>
        <w:autoSpaceDE w:val="0"/>
        <w:autoSpaceDN w:val="0"/>
        <w:adjustRightInd w:val="0"/>
        <w:snapToGrid w:val="0"/>
        <w:spacing w:line="576" w:lineRule="exact"/>
        <w:ind w:right="54" w:firstLine="660"/>
        <w:textAlignment w:val="baseline"/>
        <w:rPr>
          <w:rFonts w:ascii="仿宋" w:hAnsi="仿宋" w:cs="仿宋"/>
          <w:spacing w:val="5"/>
          <w:sz w:val="32"/>
          <w:szCs w:val="32"/>
        </w:rPr>
      </w:pPr>
      <w:r>
        <w:rPr>
          <w:rFonts w:ascii="仿宋" w:hAnsi="仿宋" w:cs="仿宋" w:hint="eastAsia"/>
          <w:spacing w:val="5"/>
          <w:sz w:val="32"/>
          <w:szCs w:val="32"/>
        </w:rPr>
        <w:t>组    长：卓玛央中     县政府副县长</w:t>
      </w:r>
    </w:p>
    <w:p w:rsidR="00EA0E49" w:rsidRDefault="00F42EDB">
      <w:pPr>
        <w:widowControl/>
        <w:kinsoku w:val="0"/>
        <w:autoSpaceDE w:val="0"/>
        <w:autoSpaceDN w:val="0"/>
        <w:adjustRightInd w:val="0"/>
        <w:snapToGrid w:val="0"/>
        <w:spacing w:line="576" w:lineRule="exact"/>
        <w:ind w:right="54" w:firstLine="660"/>
        <w:textAlignment w:val="baseline"/>
        <w:rPr>
          <w:rFonts w:ascii="仿宋" w:hAnsi="仿宋" w:cs="仿宋"/>
          <w:spacing w:val="5"/>
          <w:sz w:val="32"/>
          <w:szCs w:val="32"/>
        </w:rPr>
      </w:pPr>
      <w:r>
        <w:rPr>
          <w:rFonts w:ascii="仿宋" w:hAnsi="仿宋" w:cs="仿宋" w:hint="eastAsia"/>
          <w:spacing w:val="5"/>
          <w:sz w:val="32"/>
          <w:szCs w:val="32"/>
        </w:rPr>
        <w:t>副 组 长：黄 明 勇     县人武部副部长</w:t>
      </w:r>
    </w:p>
    <w:p w:rsidR="00EA0E49" w:rsidRDefault="00F42EDB">
      <w:pPr>
        <w:widowControl/>
        <w:kinsoku w:val="0"/>
        <w:autoSpaceDE w:val="0"/>
        <w:autoSpaceDN w:val="0"/>
        <w:adjustRightInd w:val="0"/>
        <w:snapToGrid w:val="0"/>
        <w:spacing w:line="576" w:lineRule="exact"/>
        <w:ind w:leftChars="283" w:left="4639" w:right="54" w:hangingChars="1200" w:hanging="3960"/>
        <w:textAlignment w:val="baseline"/>
        <w:rPr>
          <w:rFonts w:ascii="仿宋" w:hAnsi="仿宋" w:cs="仿宋"/>
          <w:spacing w:val="5"/>
          <w:sz w:val="32"/>
          <w:szCs w:val="32"/>
        </w:rPr>
      </w:pPr>
      <w:r>
        <w:rPr>
          <w:rFonts w:ascii="仿宋" w:hAnsi="仿宋" w:cs="仿宋" w:hint="eastAsia"/>
          <w:spacing w:val="5"/>
          <w:sz w:val="32"/>
          <w:szCs w:val="32"/>
        </w:rPr>
        <w:t xml:space="preserve">          </w:t>
      </w:r>
      <w:proofErr w:type="gramStart"/>
      <w:r>
        <w:rPr>
          <w:rFonts w:ascii="仿宋" w:hAnsi="仿宋" w:cs="仿宋" w:hint="eastAsia"/>
          <w:spacing w:val="5"/>
          <w:sz w:val="32"/>
          <w:szCs w:val="32"/>
        </w:rPr>
        <w:t>洛</w:t>
      </w:r>
      <w:proofErr w:type="gramEnd"/>
      <w:r>
        <w:rPr>
          <w:rFonts w:ascii="仿宋" w:hAnsi="仿宋" w:cs="仿宋" w:hint="eastAsia"/>
          <w:spacing w:val="5"/>
          <w:sz w:val="32"/>
          <w:szCs w:val="32"/>
        </w:rPr>
        <w:t xml:space="preserve">桑旦增     </w:t>
      </w:r>
      <w:r w:rsidR="00602B9E">
        <w:rPr>
          <w:rFonts w:ascii="仿宋" w:hAnsi="仿宋" w:cs="仿宋" w:hint="eastAsia"/>
          <w:spacing w:val="5"/>
          <w:sz w:val="32"/>
          <w:szCs w:val="32"/>
        </w:rPr>
        <w:t>机关党组书记、政府办</w:t>
      </w:r>
      <w:r>
        <w:rPr>
          <w:rFonts w:ascii="仿宋" w:hAnsi="仿宋" w:cs="仿宋" w:hint="eastAsia"/>
          <w:spacing w:val="5"/>
          <w:sz w:val="32"/>
          <w:szCs w:val="32"/>
        </w:rPr>
        <w:t>主任</w:t>
      </w:r>
    </w:p>
    <w:p w:rsidR="00EA0E49" w:rsidRDefault="00F42EDB">
      <w:pPr>
        <w:widowControl/>
        <w:kinsoku w:val="0"/>
        <w:autoSpaceDE w:val="0"/>
        <w:autoSpaceDN w:val="0"/>
        <w:adjustRightInd w:val="0"/>
        <w:snapToGrid w:val="0"/>
        <w:spacing w:line="576" w:lineRule="exact"/>
        <w:ind w:left="40" w:right="54" w:firstLine="660"/>
        <w:textAlignment w:val="baseline"/>
        <w:rPr>
          <w:rFonts w:ascii="仿宋" w:hAnsi="仿宋" w:cs="仿宋"/>
          <w:spacing w:val="5"/>
          <w:sz w:val="32"/>
          <w:szCs w:val="32"/>
        </w:rPr>
      </w:pPr>
      <w:r>
        <w:rPr>
          <w:rFonts w:ascii="仿宋" w:hAnsi="仿宋" w:cs="仿宋" w:hint="eastAsia"/>
          <w:spacing w:val="5"/>
          <w:sz w:val="32"/>
          <w:szCs w:val="32"/>
        </w:rPr>
        <w:t xml:space="preserve">         </w:t>
      </w:r>
      <w:r w:rsidR="00E678B5">
        <w:rPr>
          <w:rFonts w:ascii="仿宋" w:hAnsi="仿宋" w:cs="仿宋" w:hint="eastAsia"/>
          <w:spacing w:val="5"/>
          <w:sz w:val="32"/>
          <w:szCs w:val="32"/>
        </w:rPr>
        <w:t xml:space="preserve">刘 遇 </w:t>
      </w:r>
      <w:proofErr w:type="gramStart"/>
      <w:r w:rsidR="00E678B5">
        <w:rPr>
          <w:rFonts w:ascii="仿宋" w:hAnsi="仿宋" w:cs="仿宋" w:hint="eastAsia"/>
          <w:spacing w:val="5"/>
          <w:sz w:val="32"/>
          <w:szCs w:val="32"/>
        </w:rPr>
        <w:t>潋</w:t>
      </w:r>
      <w:proofErr w:type="gramEnd"/>
      <w:r>
        <w:rPr>
          <w:rFonts w:ascii="仿宋" w:hAnsi="仿宋" w:cs="仿宋" w:hint="eastAsia"/>
          <w:spacing w:val="5"/>
          <w:sz w:val="32"/>
          <w:szCs w:val="32"/>
        </w:rPr>
        <w:t xml:space="preserve">     县应急管理局局长</w:t>
      </w:r>
    </w:p>
    <w:p w:rsidR="00EA0E49" w:rsidRDefault="00F42EDB">
      <w:pPr>
        <w:widowControl/>
        <w:kinsoku w:val="0"/>
        <w:autoSpaceDE w:val="0"/>
        <w:autoSpaceDN w:val="0"/>
        <w:adjustRightInd w:val="0"/>
        <w:snapToGrid w:val="0"/>
        <w:spacing w:line="576" w:lineRule="exact"/>
        <w:ind w:right="54" w:firstLine="660"/>
        <w:textAlignment w:val="baseline"/>
        <w:rPr>
          <w:rFonts w:ascii="仿宋" w:hAnsi="仿宋" w:cs="仿宋"/>
          <w:spacing w:val="5"/>
          <w:sz w:val="32"/>
          <w:szCs w:val="32"/>
        </w:rPr>
      </w:pPr>
      <w:r>
        <w:rPr>
          <w:rFonts w:ascii="仿宋" w:hAnsi="仿宋" w:cs="仿宋" w:hint="eastAsia"/>
          <w:spacing w:val="5"/>
          <w:sz w:val="32"/>
          <w:szCs w:val="32"/>
        </w:rPr>
        <w:t>成    员：高 延 涛     县委组织部常务副部长</w:t>
      </w:r>
    </w:p>
    <w:p w:rsidR="00EA0E49" w:rsidRDefault="00F42EDB">
      <w:pPr>
        <w:widowControl/>
        <w:kinsoku w:val="0"/>
        <w:autoSpaceDE w:val="0"/>
        <w:autoSpaceDN w:val="0"/>
        <w:adjustRightInd w:val="0"/>
        <w:snapToGrid w:val="0"/>
        <w:spacing w:line="576" w:lineRule="exact"/>
        <w:ind w:leftChars="948" w:left="4585" w:right="54" w:hangingChars="700" w:hanging="2310"/>
        <w:textAlignment w:val="baseline"/>
        <w:rPr>
          <w:sz w:val="32"/>
          <w:szCs w:val="32"/>
        </w:rPr>
      </w:pPr>
      <w:proofErr w:type="gramStart"/>
      <w:r>
        <w:rPr>
          <w:rFonts w:ascii="仿宋" w:hAnsi="仿宋" w:cs="仿宋" w:hint="eastAsia"/>
          <w:spacing w:val="5"/>
          <w:sz w:val="32"/>
          <w:szCs w:val="32"/>
        </w:rPr>
        <w:t>洛桑尊珠</w:t>
      </w:r>
      <w:proofErr w:type="gramEnd"/>
      <w:r>
        <w:rPr>
          <w:rFonts w:ascii="仿宋" w:hAnsi="仿宋" w:cs="仿宋" w:hint="eastAsia"/>
          <w:spacing w:val="5"/>
          <w:sz w:val="32"/>
          <w:szCs w:val="32"/>
        </w:rPr>
        <w:t xml:space="preserve">     </w:t>
      </w:r>
      <w:r w:rsidR="00E678B5">
        <w:rPr>
          <w:rFonts w:ascii="仿宋" w:hAnsi="仿宋" w:cs="仿宋" w:hint="eastAsia"/>
          <w:spacing w:val="5"/>
          <w:sz w:val="32"/>
          <w:szCs w:val="32"/>
        </w:rPr>
        <w:t>县委统战部常务副部长</w:t>
      </w:r>
    </w:p>
    <w:p w:rsidR="00EA0E49" w:rsidRDefault="00F42EDB">
      <w:pPr>
        <w:widowControl/>
        <w:kinsoku w:val="0"/>
        <w:autoSpaceDE w:val="0"/>
        <w:autoSpaceDN w:val="0"/>
        <w:adjustRightInd w:val="0"/>
        <w:snapToGrid w:val="0"/>
        <w:spacing w:line="576" w:lineRule="exact"/>
        <w:ind w:leftChars="931" w:left="4874" w:right="54" w:hangingChars="800" w:hanging="2640"/>
        <w:textAlignment w:val="baseline"/>
        <w:rPr>
          <w:rFonts w:ascii="仿宋" w:hAnsi="仿宋" w:cs="仿宋"/>
          <w:spacing w:val="5"/>
          <w:sz w:val="32"/>
          <w:szCs w:val="32"/>
        </w:rPr>
      </w:pPr>
      <w:r>
        <w:rPr>
          <w:rFonts w:ascii="仿宋" w:hAnsi="仿宋" w:cs="仿宋" w:hint="eastAsia"/>
          <w:spacing w:val="5"/>
          <w:sz w:val="32"/>
          <w:szCs w:val="32"/>
        </w:rPr>
        <w:t xml:space="preserve">白    吉      </w:t>
      </w:r>
      <w:r w:rsidR="00E678B5">
        <w:rPr>
          <w:rFonts w:ascii="仿宋" w:hAnsi="仿宋" w:cs="仿宋" w:hint="eastAsia"/>
          <w:spacing w:val="5"/>
          <w:sz w:val="32"/>
          <w:szCs w:val="32"/>
        </w:rPr>
        <w:t>县委宣传部常务副部长</w:t>
      </w:r>
      <w:r>
        <w:rPr>
          <w:rFonts w:ascii="仿宋" w:hAnsi="仿宋" w:cs="仿宋" w:hint="eastAsia"/>
          <w:spacing w:val="5"/>
          <w:sz w:val="32"/>
          <w:szCs w:val="32"/>
        </w:rPr>
        <w:t xml:space="preserve"> </w:t>
      </w:r>
    </w:p>
    <w:p w:rsidR="00E678B5" w:rsidRDefault="00F42EDB" w:rsidP="00E678B5">
      <w:pPr>
        <w:widowControl/>
        <w:kinsoku w:val="0"/>
        <w:autoSpaceDE w:val="0"/>
        <w:autoSpaceDN w:val="0"/>
        <w:adjustRightInd w:val="0"/>
        <w:snapToGrid w:val="0"/>
        <w:spacing w:line="576" w:lineRule="exact"/>
        <w:ind w:leftChars="948" w:left="4585" w:right="54" w:hangingChars="700" w:hanging="2310"/>
        <w:textAlignment w:val="baseline"/>
        <w:rPr>
          <w:rFonts w:ascii="仿宋" w:hAnsi="仿宋" w:cs="仿宋" w:hint="eastAsia"/>
          <w:spacing w:val="5"/>
          <w:sz w:val="32"/>
          <w:szCs w:val="32"/>
        </w:rPr>
      </w:pPr>
      <w:r>
        <w:rPr>
          <w:rFonts w:ascii="仿宋" w:hAnsi="仿宋" w:cs="仿宋" w:hint="eastAsia"/>
          <w:spacing w:val="5"/>
          <w:sz w:val="32"/>
          <w:szCs w:val="32"/>
        </w:rPr>
        <w:t>杨 远 福     县公安局党委委员、副局长</w:t>
      </w:r>
    </w:p>
    <w:p w:rsidR="00E678B5" w:rsidRPr="00E678B5" w:rsidRDefault="00E678B5" w:rsidP="00E678B5">
      <w:pPr>
        <w:widowControl/>
        <w:kinsoku w:val="0"/>
        <w:autoSpaceDE w:val="0"/>
        <w:autoSpaceDN w:val="0"/>
        <w:adjustRightInd w:val="0"/>
        <w:snapToGrid w:val="0"/>
        <w:spacing w:line="576" w:lineRule="exact"/>
        <w:ind w:leftChars="948" w:left="4585" w:right="54" w:hangingChars="700" w:hanging="2310"/>
        <w:textAlignment w:val="baseline"/>
        <w:rPr>
          <w:rFonts w:ascii="仿宋" w:hAnsi="仿宋" w:cs="仿宋" w:hint="eastAsia"/>
          <w:spacing w:val="5"/>
          <w:sz w:val="32"/>
          <w:szCs w:val="32"/>
        </w:rPr>
      </w:pPr>
      <w:r w:rsidRPr="00E678B5">
        <w:rPr>
          <w:rFonts w:ascii="仿宋" w:hAnsi="仿宋" w:cs="仿宋" w:hint="eastAsia"/>
          <w:spacing w:val="5"/>
          <w:sz w:val="32"/>
          <w:szCs w:val="32"/>
        </w:rPr>
        <w:t>鲁</w:t>
      </w:r>
      <w:r w:rsidR="00602B9E">
        <w:rPr>
          <w:rFonts w:ascii="仿宋" w:hAnsi="仿宋" w:cs="仿宋" w:hint="eastAsia"/>
          <w:spacing w:val="5"/>
          <w:sz w:val="32"/>
          <w:szCs w:val="32"/>
        </w:rPr>
        <w:t xml:space="preserve"> </w:t>
      </w:r>
      <w:r w:rsidRPr="00E678B5">
        <w:rPr>
          <w:rFonts w:ascii="仿宋" w:hAnsi="仿宋" w:cs="仿宋" w:hint="eastAsia"/>
          <w:spacing w:val="5"/>
          <w:sz w:val="32"/>
          <w:szCs w:val="32"/>
        </w:rPr>
        <w:t>文</w:t>
      </w:r>
      <w:r w:rsidR="00602B9E">
        <w:rPr>
          <w:rFonts w:ascii="仿宋" w:hAnsi="仿宋" w:cs="仿宋" w:hint="eastAsia"/>
          <w:spacing w:val="5"/>
          <w:sz w:val="32"/>
          <w:szCs w:val="32"/>
        </w:rPr>
        <w:t xml:space="preserve"> </w:t>
      </w:r>
      <w:r w:rsidRPr="00E678B5">
        <w:rPr>
          <w:rFonts w:ascii="仿宋" w:hAnsi="仿宋" w:cs="仿宋" w:hint="eastAsia"/>
          <w:spacing w:val="5"/>
          <w:sz w:val="32"/>
          <w:szCs w:val="32"/>
        </w:rPr>
        <w:t>刚   县发展改革委员会党组书记 主任</w:t>
      </w:r>
    </w:p>
    <w:p w:rsidR="00EA0E49" w:rsidRDefault="00F42EDB">
      <w:pPr>
        <w:widowControl/>
        <w:kinsoku w:val="0"/>
        <w:autoSpaceDE w:val="0"/>
        <w:autoSpaceDN w:val="0"/>
        <w:adjustRightInd w:val="0"/>
        <w:snapToGrid w:val="0"/>
        <w:spacing w:line="576" w:lineRule="exact"/>
        <w:ind w:left="40"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旺    堆     县教育局党组书记、局长</w:t>
      </w:r>
    </w:p>
    <w:p w:rsidR="00EA0E49" w:rsidRDefault="00F42EDB">
      <w:pPr>
        <w:widowControl/>
        <w:kinsoku w:val="0"/>
        <w:autoSpaceDE w:val="0"/>
        <w:autoSpaceDN w:val="0"/>
        <w:adjustRightInd w:val="0"/>
        <w:snapToGrid w:val="0"/>
        <w:spacing w:line="576" w:lineRule="exact"/>
        <w:ind w:left="40" w:right="54" w:firstLineChars="700" w:firstLine="2310"/>
        <w:textAlignment w:val="baseline"/>
        <w:rPr>
          <w:rFonts w:ascii="仿宋" w:hAnsi="仿宋" w:cs="仿宋"/>
          <w:spacing w:val="5"/>
          <w:sz w:val="32"/>
          <w:szCs w:val="32"/>
        </w:rPr>
      </w:pPr>
      <w:proofErr w:type="gramStart"/>
      <w:r>
        <w:rPr>
          <w:rFonts w:ascii="仿宋" w:hAnsi="仿宋" w:cs="仿宋" w:hint="eastAsia"/>
          <w:spacing w:val="5"/>
          <w:sz w:val="32"/>
          <w:szCs w:val="32"/>
        </w:rPr>
        <w:t>拉旺次</w:t>
      </w:r>
      <w:proofErr w:type="gramEnd"/>
      <w:r>
        <w:rPr>
          <w:rFonts w:ascii="仿宋" w:hAnsi="仿宋" w:cs="仿宋" w:hint="eastAsia"/>
          <w:spacing w:val="5"/>
          <w:sz w:val="32"/>
          <w:szCs w:val="32"/>
        </w:rPr>
        <w:t>仁     县经信商务局局长</w:t>
      </w:r>
    </w:p>
    <w:p w:rsidR="00EA0E49" w:rsidRDefault="00E678B5">
      <w:pPr>
        <w:widowControl/>
        <w:kinsoku w:val="0"/>
        <w:autoSpaceDE w:val="0"/>
        <w:autoSpaceDN w:val="0"/>
        <w:adjustRightInd w:val="0"/>
        <w:snapToGrid w:val="0"/>
        <w:spacing w:line="576" w:lineRule="exact"/>
        <w:ind w:left="40"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周 国 安</w:t>
      </w:r>
      <w:r w:rsidR="00F42EDB">
        <w:rPr>
          <w:rFonts w:ascii="仿宋" w:hAnsi="仿宋" w:cs="仿宋" w:hint="eastAsia"/>
          <w:spacing w:val="5"/>
          <w:sz w:val="32"/>
          <w:szCs w:val="32"/>
        </w:rPr>
        <w:t xml:space="preserve">     武警索县中队中队长</w:t>
      </w:r>
    </w:p>
    <w:p w:rsidR="00EA0E49" w:rsidRDefault="00F42EDB">
      <w:pPr>
        <w:widowControl/>
        <w:kinsoku w:val="0"/>
        <w:autoSpaceDE w:val="0"/>
        <w:autoSpaceDN w:val="0"/>
        <w:adjustRightInd w:val="0"/>
        <w:snapToGrid w:val="0"/>
        <w:spacing w:line="576" w:lineRule="exact"/>
        <w:ind w:left="40"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叶   阳      消防救援大队大队长</w:t>
      </w:r>
    </w:p>
    <w:p w:rsidR="00EA0E49" w:rsidRDefault="00E678B5" w:rsidP="00E678B5">
      <w:pPr>
        <w:widowControl/>
        <w:kinsoku w:val="0"/>
        <w:autoSpaceDE w:val="0"/>
        <w:autoSpaceDN w:val="0"/>
        <w:adjustRightInd w:val="0"/>
        <w:snapToGrid w:val="0"/>
        <w:spacing w:line="576" w:lineRule="exact"/>
        <w:ind w:leftChars="1000" w:left="4545" w:right="54" w:hangingChars="650" w:hanging="2145"/>
        <w:textAlignment w:val="baseline"/>
        <w:rPr>
          <w:rFonts w:ascii="仿宋" w:hAnsi="仿宋" w:cs="仿宋"/>
          <w:spacing w:val="5"/>
          <w:sz w:val="32"/>
          <w:szCs w:val="32"/>
        </w:rPr>
      </w:pPr>
      <w:r>
        <w:rPr>
          <w:rFonts w:ascii="仿宋" w:hAnsi="仿宋" w:cs="仿宋" w:hint="eastAsia"/>
          <w:spacing w:val="5"/>
          <w:sz w:val="32"/>
          <w:szCs w:val="32"/>
        </w:rPr>
        <w:t xml:space="preserve">韩   </w:t>
      </w:r>
      <w:proofErr w:type="gramStart"/>
      <w:r>
        <w:rPr>
          <w:rFonts w:ascii="仿宋" w:hAnsi="仿宋" w:cs="仿宋" w:hint="eastAsia"/>
          <w:spacing w:val="5"/>
          <w:sz w:val="32"/>
          <w:szCs w:val="32"/>
        </w:rPr>
        <w:t>婧</w:t>
      </w:r>
      <w:proofErr w:type="gramEnd"/>
      <w:r w:rsidR="00F42EDB">
        <w:rPr>
          <w:rFonts w:ascii="仿宋" w:hAnsi="仿宋" w:cs="仿宋" w:hint="eastAsia"/>
          <w:spacing w:val="5"/>
          <w:sz w:val="32"/>
          <w:szCs w:val="32"/>
        </w:rPr>
        <w:t xml:space="preserve">      </w:t>
      </w:r>
      <w:r>
        <w:rPr>
          <w:rFonts w:ascii="仿宋" w:hAnsi="仿宋" w:cs="仿宋" w:hint="eastAsia"/>
          <w:spacing w:val="5"/>
          <w:sz w:val="32"/>
          <w:szCs w:val="32"/>
        </w:rPr>
        <w:t>县民政和退役军人事务局</w:t>
      </w:r>
      <w:r w:rsidR="00602B9E">
        <w:rPr>
          <w:rFonts w:ascii="仿宋" w:hAnsi="仿宋" w:cs="仿宋" w:hint="eastAsia"/>
          <w:spacing w:val="5"/>
          <w:sz w:val="32"/>
          <w:szCs w:val="32"/>
        </w:rPr>
        <w:t>副</w:t>
      </w:r>
      <w:r w:rsidR="00F42EDB">
        <w:rPr>
          <w:rFonts w:ascii="仿宋" w:hAnsi="仿宋" w:cs="仿宋" w:hint="eastAsia"/>
          <w:spacing w:val="5"/>
          <w:sz w:val="32"/>
          <w:szCs w:val="32"/>
        </w:rPr>
        <w:t>局长</w:t>
      </w:r>
    </w:p>
    <w:p w:rsidR="00EA0E49" w:rsidRDefault="00E678B5">
      <w:pPr>
        <w:widowControl/>
        <w:kinsoku w:val="0"/>
        <w:autoSpaceDE w:val="0"/>
        <w:autoSpaceDN w:val="0"/>
        <w:adjustRightInd w:val="0"/>
        <w:snapToGrid w:val="0"/>
        <w:spacing w:line="576" w:lineRule="exact"/>
        <w:ind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其美央吉</w:t>
      </w:r>
      <w:r w:rsidR="00F42EDB">
        <w:rPr>
          <w:rFonts w:ascii="仿宋" w:hAnsi="仿宋" w:cs="仿宋" w:hint="eastAsia"/>
          <w:spacing w:val="5"/>
          <w:sz w:val="32"/>
          <w:szCs w:val="32"/>
        </w:rPr>
        <w:t xml:space="preserve">     群团工作部副部长</w:t>
      </w:r>
    </w:p>
    <w:p w:rsidR="00EA0E49" w:rsidRDefault="00EA0E49">
      <w:pPr>
        <w:widowControl/>
        <w:kinsoku w:val="0"/>
        <w:autoSpaceDE w:val="0"/>
        <w:autoSpaceDN w:val="0"/>
        <w:adjustRightInd w:val="0"/>
        <w:snapToGrid w:val="0"/>
        <w:spacing w:line="576" w:lineRule="exact"/>
        <w:ind w:leftChars="931" w:left="4544" w:right="54" w:hangingChars="700" w:hanging="2310"/>
        <w:textAlignment w:val="baseline"/>
        <w:rPr>
          <w:rFonts w:ascii="仿宋" w:hAnsi="仿宋" w:cs="仿宋"/>
          <w:spacing w:val="5"/>
          <w:sz w:val="32"/>
          <w:szCs w:val="32"/>
        </w:rPr>
      </w:pPr>
    </w:p>
    <w:p w:rsidR="00EA0E49" w:rsidRDefault="00F42EDB">
      <w:pPr>
        <w:widowControl/>
        <w:kinsoku w:val="0"/>
        <w:autoSpaceDE w:val="0"/>
        <w:autoSpaceDN w:val="0"/>
        <w:adjustRightInd w:val="0"/>
        <w:snapToGrid w:val="0"/>
        <w:spacing w:line="576" w:lineRule="exact"/>
        <w:ind w:left="40" w:right="54" w:firstLineChars="700" w:firstLine="2310"/>
        <w:textAlignment w:val="baseline"/>
        <w:rPr>
          <w:rFonts w:ascii="仿宋" w:hAnsi="仿宋" w:cs="仿宋"/>
          <w:spacing w:val="5"/>
          <w:sz w:val="32"/>
          <w:szCs w:val="32"/>
        </w:rPr>
      </w:pPr>
      <w:proofErr w:type="gramStart"/>
      <w:r>
        <w:rPr>
          <w:rFonts w:ascii="仿宋" w:hAnsi="仿宋" w:cs="仿宋" w:hint="eastAsia"/>
          <w:spacing w:val="5"/>
          <w:sz w:val="32"/>
          <w:szCs w:val="32"/>
        </w:rPr>
        <w:t>朗加曲</w:t>
      </w:r>
      <w:proofErr w:type="gramEnd"/>
      <w:r>
        <w:rPr>
          <w:rFonts w:ascii="仿宋" w:hAnsi="仿宋" w:cs="仿宋" w:hint="eastAsia"/>
          <w:spacing w:val="5"/>
          <w:sz w:val="32"/>
          <w:szCs w:val="32"/>
        </w:rPr>
        <w:t>珍     县财政局局长</w:t>
      </w:r>
    </w:p>
    <w:p w:rsidR="00EA0E49" w:rsidRDefault="00F42EDB">
      <w:pPr>
        <w:widowControl/>
        <w:kinsoku w:val="0"/>
        <w:autoSpaceDE w:val="0"/>
        <w:autoSpaceDN w:val="0"/>
        <w:adjustRightInd w:val="0"/>
        <w:snapToGrid w:val="0"/>
        <w:spacing w:line="576" w:lineRule="exact"/>
        <w:ind w:leftChars="948" w:left="4585" w:right="54" w:hangingChars="700" w:hanging="2310"/>
        <w:textAlignment w:val="baseline"/>
        <w:rPr>
          <w:rFonts w:ascii="仿宋" w:hAnsi="仿宋" w:cs="仿宋"/>
          <w:spacing w:val="5"/>
          <w:sz w:val="32"/>
          <w:szCs w:val="32"/>
        </w:rPr>
      </w:pPr>
      <w:r>
        <w:rPr>
          <w:rFonts w:ascii="仿宋" w:hAnsi="仿宋" w:cs="仿宋" w:hint="eastAsia"/>
          <w:spacing w:val="5"/>
          <w:sz w:val="32"/>
          <w:szCs w:val="32"/>
        </w:rPr>
        <w:lastRenderedPageBreak/>
        <w:t>白玛色珍     县人力资源和社会保障局局长</w:t>
      </w:r>
    </w:p>
    <w:p w:rsidR="00EA0E49" w:rsidRDefault="00F42EDB">
      <w:pPr>
        <w:widowControl/>
        <w:kinsoku w:val="0"/>
        <w:autoSpaceDE w:val="0"/>
        <w:autoSpaceDN w:val="0"/>
        <w:adjustRightInd w:val="0"/>
        <w:snapToGrid w:val="0"/>
        <w:spacing w:line="576" w:lineRule="exact"/>
        <w:ind w:leftChars="948" w:left="4915" w:right="54" w:hangingChars="800" w:hanging="2640"/>
        <w:textAlignment w:val="baseline"/>
        <w:rPr>
          <w:rFonts w:ascii="仿宋" w:hAnsi="仿宋" w:cs="仿宋"/>
          <w:spacing w:val="5"/>
          <w:sz w:val="32"/>
          <w:szCs w:val="32"/>
        </w:rPr>
      </w:pPr>
      <w:r>
        <w:rPr>
          <w:rFonts w:ascii="仿宋" w:hAnsi="仿宋" w:cs="仿宋" w:hint="eastAsia"/>
          <w:spacing w:val="5"/>
          <w:sz w:val="32"/>
          <w:szCs w:val="32"/>
        </w:rPr>
        <w:t xml:space="preserve">文    军     </w:t>
      </w:r>
      <w:r w:rsidR="00E678B5">
        <w:rPr>
          <w:rFonts w:ascii="仿宋" w:hAnsi="仿宋" w:cs="仿宋" w:hint="eastAsia"/>
          <w:spacing w:val="5"/>
          <w:sz w:val="32"/>
          <w:szCs w:val="32"/>
        </w:rPr>
        <w:t>县自然资源和林业草原局</w:t>
      </w:r>
      <w:r>
        <w:rPr>
          <w:rFonts w:ascii="仿宋" w:hAnsi="仿宋" w:cs="仿宋" w:hint="eastAsia"/>
          <w:spacing w:val="5"/>
          <w:sz w:val="32"/>
          <w:szCs w:val="32"/>
        </w:rPr>
        <w:t>局长</w:t>
      </w:r>
    </w:p>
    <w:p w:rsidR="00EA0E49" w:rsidRDefault="00F42EDB">
      <w:pPr>
        <w:widowControl/>
        <w:kinsoku w:val="0"/>
        <w:autoSpaceDE w:val="0"/>
        <w:autoSpaceDN w:val="0"/>
        <w:adjustRightInd w:val="0"/>
        <w:snapToGrid w:val="0"/>
        <w:spacing w:line="576" w:lineRule="exact"/>
        <w:ind w:leftChars="931" w:left="4544" w:right="54" w:hangingChars="700" w:hanging="2310"/>
        <w:textAlignment w:val="baseline"/>
        <w:rPr>
          <w:rFonts w:ascii="仿宋" w:hAnsi="仿宋" w:cs="仿宋"/>
          <w:spacing w:val="5"/>
          <w:sz w:val="32"/>
          <w:szCs w:val="32"/>
        </w:rPr>
      </w:pPr>
      <w:r>
        <w:rPr>
          <w:rFonts w:ascii="仿宋" w:hAnsi="仿宋" w:cs="仿宋" w:hint="eastAsia"/>
          <w:spacing w:val="5"/>
          <w:sz w:val="32"/>
          <w:szCs w:val="32"/>
        </w:rPr>
        <w:t>张    要     市生态环境局索县分局局长</w:t>
      </w:r>
    </w:p>
    <w:p w:rsidR="00EA0E49" w:rsidRDefault="00F42EDB" w:rsidP="00E678B5">
      <w:pPr>
        <w:widowControl/>
        <w:kinsoku w:val="0"/>
        <w:autoSpaceDE w:val="0"/>
        <w:autoSpaceDN w:val="0"/>
        <w:adjustRightInd w:val="0"/>
        <w:snapToGrid w:val="0"/>
        <w:spacing w:line="576" w:lineRule="exact"/>
        <w:ind w:leftChars="931" w:left="4544" w:right="54" w:hangingChars="700" w:hanging="2310"/>
        <w:textAlignment w:val="baseline"/>
        <w:rPr>
          <w:rFonts w:ascii="仿宋" w:hAnsi="仿宋" w:cs="仿宋"/>
          <w:spacing w:val="5"/>
          <w:sz w:val="32"/>
          <w:szCs w:val="32"/>
        </w:rPr>
      </w:pPr>
      <w:proofErr w:type="gramStart"/>
      <w:r>
        <w:rPr>
          <w:rFonts w:ascii="仿宋" w:hAnsi="仿宋" w:cs="仿宋" w:hint="eastAsia"/>
          <w:spacing w:val="5"/>
          <w:sz w:val="32"/>
          <w:szCs w:val="32"/>
        </w:rPr>
        <w:t>嘎松泽</w:t>
      </w:r>
      <w:proofErr w:type="gramEnd"/>
      <w:r>
        <w:rPr>
          <w:rFonts w:ascii="仿宋" w:hAnsi="仿宋" w:cs="仿宋" w:hint="eastAsia"/>
          <w:spacing w:val="5"/>
          <w:sz w:val="32"/>
          <w:szCs w:val="32"/>
        </w:rPr>
        <w:t>仁      县</w:t>
      </w:r>
      <w:r w:rsidR="00E678B5">
        <w:rPr>
          <w:rFonts w:ascii="仿宋" w:hAnsi="仿宋" w:cs="仿宋" w:hint="eastAsia"/>
          <w:spacing w:val="5"/>
          <w:sz w:val="32"/>
          <w:szCs w:val="32"/>
        </w:rPr>
        <w:t>住房和城乡建设局</w:t>
      </w:r>
      <w:r>
        <w:rPr>
          <w:rFonts w:ascii="仿宋" w:hAnsi="仿宋" w:cs="仿宋" w:hint="eastAsia"/>
          <w:spacing w:val="5"/>
          <w:sz w:val="32"/>
          <w:szCs w:val="32"/>
        </w:rPr>
        <w:t>副局长</w:t>
      </w:r>
    </w:p>
    <w:p w:rsidR="00EA0E49" w:rsidRDefault="00602B9E" w:rsidP="00602B9E">
      <w:pPr>
        <w:widowControl/>
        <w:kinsoku w:val="0"/>
        <w:autoSpaceDE w:val="0"/>
        <w:autoSpaceDN w:val="0"/>
        <w:adjustRightInd w:val="0"/>
        <w:snapToGrid w:val="0"/>
        <w:spacing w:line="576" w:lineRule="exact"/>
        <w:ind w:right="54" w:firstLineChars="693" w:firstLine="2287"/>
        <w:textAlignment w:val="baseline"/>
        <w:rPr>
          <w:rFonts w:ascii="仿宋" w:hAnsi="仿宋" w:cs="仿宋"/>
          <w:spacing w:val="5"/>
          <w:sz w:val="32"/>
          <w:szCs w:val="32"/>
        </w:rPr>
      </w:pPr>
      <w:r>
        <w:rPr>
          <w:rFonts w:ascii="仿宋" w:hAnsi="仿宋" w:cs="仿宋" w:hint="eastAsia"/>
          <w:spacing w:val="5"/>
          <w:sz w:val="32"/>
          <w:szCs w:val="32"/>
        </w:rPr>
        <w:t>吴    攀</w:t>
      </w:r>
      <w:r w:rsidR="00F42EDB">
        <w:rPr>
          <w:rFonts w:ascii="仿宋" w:hAnsi="仿宋" w:cs="仿宋" w:hint="eastAsia"/>
          <w:spacing w:val="5"/>
          <w:sz w:val="32"/>
          <w:szCs w:val="32"/>
        </w:rPr>
        <w:t xml:space="preserve">     县交通运输局副局长</w:t>
      </w:r>
    </w:p>
    <w:p w:rsidR="00EA0E49" w:rsidRDefault="00F42EDB">
      <w:pPr>
        <w:widowControl/>
        <w:kinsoku w:val="0"/>
        <w:autoSpaceDE w:val="0"/>
        <w:autoSpaceDN w:val="0"/>
        <w:adjustRightInd w:val="0"/>
        <w:snapToGrid w:val="0"/>
        <w:spacing w:line="576" w:lineRule="exact"/>
        <w:ind w:leftChars="931" w:left="4544" w:right="54" w:hangingChars="700" w:hanging="2310"/>
        <w:textAlignment w:val="baseline"/>
        <w:rPr>
          <w:rFonts w:ascii="仿宋" w:hAnsi="仿宋" w:cs="仿宋" w:hint="eastAsia"/>
          <w:spacing w:val="5"/>
          <w:sz w:val="32"/>
          <w:szCs w:val="32"/>
        </w:rPr>
      </w:pPr>
      <w:r>
        <w:rPr>
          <w:rFonts w:ascii="仿宋" w:hAnsi="仿宋" w:cs="仿宋" w:hint="eastAsia"/>
          <w:spacing w:val="5"/>
          <w:sz w:val="32"/>
          <w:szCs w:val="32"/>
        </w:rPr>
        <w:t>梁 文 昭     县农业农村和科技水利局 党组书记、局长</w:t>
      </w:r>
    </w:p>
    <w:p w:rsidR="00602B9E" w:rsidRPr="00602B9E" w:rsidRDefault="00602B9E" w:rsidP="00602B9E">
      <w:pPr>
        <w:widowControl/>
        <w:kinsoku w:val="0"/>
        <w:autoSpaceDE w:val="0"/>
        <w:autoSpaceDN w:val="0"/>
        <w:adjustRightInd w:val="0"/>
        <w:snapToGrid w:val="0"/>
        <w:spacing w:line="576" w:lineRule="exact"/>
        <w:ind w:right="54" w:firstLineChars="693" w:firstLine="2287"/>
        <w:textAlignment w:val="baseline"/>
        <w:rPr>
          <w:rFonts w:ascii="仿宋" w:hAnsi="仿宋" w:cs="仿宋"/>
          <w:spacing w:val="5"/>
          <w:sz w:val="32"/>
          <w:szCs w:val="32"/>
        </w:rPr>
      </w:pPr>
      <w:r>
        <w:rPr>
          <w:rFonts w:ascii="仿宋" w:hAnsi="仿宋" w:cs="仿宋" w:hint="eastAsia"/>
          <w:spacing w:val="5"/>
          <w:sz w:val="32"/>
          <w:szCs w:val="32"/>
        </w:rPr>
        <w:t xml:space="preserve">巴桑罗布      </w:t>
      </w:r>
      <w:proofErr w:type="gramStart"/>
      <w:r>
        <w:rPr>
          <w:rFonts w:ascii="仿宋" w:hAnsi="仿宋" w:cs="仿宋" w:hint="eastAsia"/>
          <w:spacing w:val="5"/>
          <w:sz w:val="32"/>
          <w:szCs w:val="32"/>
        </w:rPr>
        <w:t>文旅局</w:t>
      </w:r>
      <w:proofErr w:type="gramEnd"/>
      <w:r>
        <w:rPr>
          <w:rFonts w:ascii="仿宋" w:hAnsi="仿宋" w:cs="仿宋" w:hint="eastAsia"/>
          <w:spacing w:val="5"/>
          <w:sz w:val="32"/>
          <w:szCs w:val="32"/>
        </w:rPr>
        <w:t>局长</w:t>
      </w:r>
    </w:p>
    <w:p w:rsidR="00EA0E49" w:rsidRDefault="00F42EDB" w:rsidP="00602B9E">
      <w:pPr>
        <w:widowControl/>
        <w:kinsoku w:val="0"/>
        <w:autoSpaceDE w:val="0"/>
        <w:autoSpaceDN w:val="0"/>
        <w:adjustRightInd w:val="0"/>
        <w:snapToGrid w:val="0"/>
        <w:spacing w:line="576" w:lineRule="exact"/>
        <w:ind w:leftChars="17" w:left="41" w:right="54" w:firstLineChars="700" w:firstLine="2310"/>
        <w:textAlignment w:val="baseline"/>
        <w:rPr>
          <w:rFonts w:ascii="仿宋" w:hAnsi="仿宋" w:cs="仿宋" w:hint="eastAsia"/>
          <w:spacing w:val="5"/>
          <w:sz w:val="32"/>
          <w:szCs w:val="32"/>
        </w:rPr>
      </w:pPr>
      <w:r>
        <w:rPr>
          <w:rFonts w:ascii="仿宋" w:hAnsi="仿宋" w:cs="仿宋" w:hint="eastAsia"/>
          <w:spacing w:val="5"/>
          <w:sz w:val="32"/>
          <w:szCs w:val="32"/>
        </w:rPr>
        <w:t xml:space="preserve">仁    青      </w:t>
      </w:r>
      <w:proofErr w:type="gramStart"/>
      <w:r>
        <w:rPr>
          <w:rFonts w:ascii="仿宋" w:hAnsi="仿宋" w:cs="仿宋" w:hint="eastAsia"/>
          <w:spacing w:val="5"/>
          <w:sz w:val="32"/>
          <w:szCs w:val="32"/>
        </w:rPr>
        <w:t>县卫健委</w:t>
      </w:r>
      <w:proofErr w:type="gramEnd"/>
      <w:r>
        <w:rPr>
          <w:rFonts w:ascii="仿宋" w:hAnsi="仿宋" w:cs="仿宋" w:hint="eastAsia"/>
          <w:spacing w:val="5"/>
          <w:sz w:val="32"/>
          <w:szCs w:val="32"/>
        </w:rPr>
        <w:t>主任</w:t>
      </w:r>
    </w:p>
    <w:p w:rsidR="00EA0E49" w:rsidRDefault="00F42EDB" w:rsidP="00602B9E">
      <w:pPr>
        <w:widowControl/>
        <w:kinsoku w:val="0"/>
        <w:autoSpaceDE w:val="0"/>
        <w:autoSpaceDN w:val="0"/>
        <w:adjustRightInd w:val="0"/>
        <w:snapToGrid w:val="0"/>
        <w:spacing w:line="576" w:lineRule="exact"/>
        <w:ind w:leftChars="1022" w:left="4598" w:right="54" w:hangingChars="650" w:hanging="2145"/>
        <w:textAlignment w:val="baseline"/>
        <w:rPr>
          <w:rFonts w:ascii="仿宋" w:hAnsi="仿宋" w:cs="仿宋"/>
          <w:spacing w:val="5"/>
          <w:sz w:val="32"/>
          <w:szCs w:val="32"/>
        </w:rPr>
      </w:pPr>
      <w:r>
        <w:rPr>
          <w:rFonts w:ascii="仿宋" w:hAnsi="仿宋" w:cs="仿宋" w:hint="eastAsia"/>
          <w:spacing w:val="5"/>
          <w:sz w:val="32"/>
          <w:szCs w:val="32"/>
        </w:rPr>
        <w:t>张 佳 佳      县</w:t>
      </w:r>
      <w:proofErr w:type="gramStart"/>
      <w:r>
        <w:rPr>
          <w:rFonts w:ascii="仿宋" w:hAnsi="仿宋" w:cs="仿宋" w:hint="eastAsia"/>
          <w:spacing w:val="5"/>
          <w:sz w:val="32"/>
          <w:szCs w:val="32"/>
        </w:rPr>
        <w:t>融媒体</w:t>
      </w:r>
      <w:proofErr w:type="gramEnd"/>
      <w:r>
        <w:rPr>
          <w:rFonts w:ascii="仿宋" w:hAnsi="仿宋" w:cs="仿宋" w:hint="eastAsia"/>
          <w:spacing w:val="5"/>
          <w:sz w:val="32"/>
          <w:szCs w:val="32"/>
        </w:rPr>
        <w:t>中心主任</w:t>
      </w:r>
    </w:p>
    <w:p w:rsidR="00EA0E49" w:rsidRDefault="00602B9E" w:rsidP="00602B9E">
      <w:pPr>
        <w:widowControl/>
        <w:kinsoku w:val="0"/>
        <w:autoSpaceDE w:val="0"/>
        <w:autoSpaceDN w:val="0"/>
        <w:adjustRightInd w:val="0"/>
        <w:snapToGrid w:val="0"/>
        <w:spacing w:line="576" w:lineRule="exact"/>
        <w:ind w:right="54" w:firstLineChars="750" w:firstLine="2475"/>
        <w:textAlignment w:val="baseline"/>
        <w:rPr>
          <w:rFonts w:ascii="仿宋" w:hAnsi="仿宋" w:cs="仿宋"/>
          <w:spacing w:val="5"/>
          <w:sz w:val="32"/>
          <w:szCs w:val="32"/>
        </w:rPr>
      </w:pPr>
      <w:proofErr w:type="gramStart"/>
      <w:r w:rsidRPr="00602B9E">
        <w:rPr>
          <w:rFonts w:ascii="仿宋" w:hAnsi="仿宋" w:cs="仿宋" w:hint="eastAsia"/>
          <w:spacing w:val="5"/>
          <w:sz w:val="32"/>
          <w:szCs w:val="32"/>
        </w:rPr>
        <w:t>晁</w:t>
      </w:r>
      <w:proofErr w:type="gramEnd"/>
      <w:r w:rsidRPr="00602B9E">
        <w:rPr>
          <w:rFonts w:ascii="仿宋" w:hAnsi="仿宋" w:cs="仿宋" w:hint="eastAsia"/>
          <w:spacing w:val="5"/>
          <w:sz w:val="32"/>
          <w:szCs w:val="32"/>
        </w:rPr>
        <w:t xml:space="preserve"> 向 前</w:t>
      </w:r>
      <w:r w:rsidR="00F42EDB" w:rsidRPr="00602B9E">
        <w:rPr>
          <w:rFonts w:ascii="仿宋" w:hAnsi="仿宋" w:cs="仿宋" w:hint="eastAsia"/>
          <w:color w:val="FF0000"/>
          <w:spacing w:val="5"/>
          <w:sz w:val="32"/>
          <w:szCs w:val="32"/>
        </w:rPr>
        <w:t xml:space="preserve"> </w:t>
      </w:r>
      <w:r w:rsidR="00F42EDB">
        <w:rPr>
          <w:rFonts w:ascii="仿宋" w:hAnsi="仿宋" w:cs="仿宋" w:hint="eastAsia"/>
          <w:spacing w:val="5"/>
          <w:sz w:val="32"/>
          <w:szCs w:val="32"/>
        </w:rPr>
        <w:t xml:space="preserve">     县市场监督管理局局长</w:t>
      </w:r>
    </w:p>
    <w:p w:rsidR="00EA0E49" w:rsidRDefault="00F42EDB" w:rsidP="00602B9E">
      <w:pPr>
        <w:widowControl/>
        <w:kinsoku w:val="0"/>
        <w:autoSpaceDE w:val="0"/>
        <w:autoSpaceDN w:val="0"/>
        <w:adjustRightInd w:val="0"/>
        <w:snapToGrid w:val="0"/>
        <w:spacing w:line="576" w:lineRule="exact"/>
        <w:ind w:leftChars="1022" w:left="4928" w:right="54" w:hangingChars="750" w:hanging="2475"/>
        <w:textAlignment w:val="baseline"/>
        <w:rPr>
          <w:rFonts w:ascii="仿宋" w:hAnsi="仿宋" w:cs="仿宋"/>
          <w:spacing w:val="5"/>
          <w:sz w:val="32"/>
          <w:szCs w:val="32"/>
        </w:rPr>
      </w:pPr>
      <w:proofErr w:type="gramStart"/>
      <w:r>
        <w:rPr>
          <w:rFonts w:ascii="仿宋" w:hAnsi="仿宋" w:cs="仿宋" w:hint="eastAsia"/>
          <w:spacing w:val="5"/>
          <w:sz w:val="32"/>
          <w:szCs w:val="32"/>
        </w:rPr>
        <w:t>阿旺次仁</w:t>
      </w:r>
      <w:proofErr w:type="gramEnd"/>
      <w:r>
        <w:rPr>
          <w:rFonts w:ascii="仿宋" w:hAnsi="仿宋" w:cs="仿宋" w:hint="eastAsia"/>
          <w:spacing w:val="5"/>
          <w:sz w:val="32"/>
          <w:szCs w:val="32"/>
        </w:rPr>
        <w:t xml:space="preserve">      县社会工作部副部长、信访局局长</w:t>
      </w:r>
    </w:p>
    <w:p w:rsidR="00EA0E49" w:rsidRDefault="00F42EDB" w:rsidP="00602B9E">
      <w:pPr>
        <w:widowControl/>
        <w:kinsoku w:val="0"/>
        <w:autoSpaceDE w:val="0"/>
        <w:autoSpaceDN w:val="0"/>
        <w:adjustRightInd w:val="0"/>
        <w:snapToGrid w:val="0"/>
        <w:spacing w:line="576" w:lineRule="exact"/>
        <w:ind w:leftChars="1022" w:left="3608" w:right="54" w:hangingChars="350" w:hanging="1155"/>
        <w:textAlignment w:val="baseline"/>
        <w:rPr>
          <w:rFonts w:ascii="仿宋" w:hAnsi="仿宋" w:cs="仿宋"/>
          <w:spacing w:val="5"/>
          <w:sz w:val="32"/>
          <w:szCs w:val="32"/>
        </w:rPr>
      </w:pPr>
      <w:r>
        <w:rPr>
          <w:rFonts w:ascii="仿宋" w:hAnsi="仿宋" w:cs="仿宋" w:hint="eastAsia"/>
          <w:spacing w:val="5"/>
          <w:sz w:val="32"/>
          <w:szCs w:val="32"/>
        </w:rPr>
        <w:t>桑旦扎西      县城市管理</w:t>
      </w:r>
      <w:r w:rsidR="00602B9E">
        <w:rPr>
          <w:rFonts w:ascii="仿宋" w:hAnsi="仿宋" w:cs="仿宋" w:hint="eastAsia"/>
          <w:spacing w:val="5"/>
          <w:sz w:val="32"/>
          <w:szCs w:val="32"/>
        </w:rPr>
        <w:t>局</w:t>
      </w:r>
      <w:r>
        <w:rPr>
          <w:rFonts w:ascii="仿宋" w:hAnsi="仿宋" w:cs="仿宋" w:hint="eastAsia"/>
          <w:spacing w:val="5"/>
          <w:sz w:val="32"/>
          <w:szCs w:val="32"/>
        </w:rPr>
        <w:t>局长</w:t>
      </w:r>
    </w:p>
    <w:p w:rsidR="00EA0E49" w:rsidRDefault="00F42EDB" w:rsidP="00602B9E">
      <w:pPr>
        <w:widowControl/>
        <w:kinsoku w:val="0"/>
        <w:autoSpaceDE w:val="0"/>
        <w:autoSpaceDN w:val="0"/>
        <w:adjustRightInd w:val="0"/>
        <w:snapToGrid w:val="0"/>
        <w:spacing w:line="576" w:lineRule="exact"/>
        <w:ind w:leftChars="983" w:left="4834" w:right="54" w:hangingChars="750" w:hanging="2475"/>
        <w:textAlignment w:val="baseline"/>
        <w:rPr>
          <w:rFonts w:ascii="仿宋" w:hAnsi="仿宋" w:cs="仿宋"/>
          <w:spacing w:val="5"/>
          <w:sz w:val="32"/>
          <w:szCs w:val="32"/>
        </w:rPr>
      </w:pPr>
      <w:r>
        <w:rPr>
          <w:rFonts w:ascii="仿宋" w:hAnsi="仿宋" w:cs="仿宋" w:hint="eastAsia"/>
          <w:spacing w:val="5"/>
          <w:sz w:val="32"/>
          <w:szCs w:val="32"/>
        </w:rPr>
        <w:t>拉巴顿珠      县藏语文工作委员会主任</w:t>
      </w:r>
    </w:p>
    <w:p w:rsidR="00EA0E49" w:rsidRDefault="00F42EDB" w:rsidP="00602B9E">
      <w:pPr>
        <w:widowControl/>
        <w:kinsoku w:val="0"/>
        <w:autoSpaceDE w:val="0"/>
        <w:autoSpaceDN w:val="0"/>
        <w:adjustRightInd w:val="0"/>
        <w:snapToGrid w:val="0"/>
        <w:spacing w:line="576" w:lineRule="exact"/>
        <w:ind w:leftChars="17" w:left="41"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 xml:space="preserve">朱 </w:t>
      </w:r>
      <w:proofErr w:type="gramStart"/>
      <w:r>
        <w:rPr>
          <w:rFonts w:ascii="仿宋" w:hAnsi="仿宋" w:cs="仿宋" w:hint="eastAsia"/>
          <w:spacing w:val="5"/>
          <w:sz w:val="32"/>
          <w:szCs w:val="32"/>
        </w:rPr>
        <w:t>冉</w:t>
      </w:r>
      <w:proofErr w:type="gramEnd"/>
      <w:r>
        <w:rPr>
          <w:rFonts w:ascii="仿宋" w:hAnsi="仿宋" w:cs="仿宋" w:hint="eastAsia"/>
          <w:spacing w:val="5"/>
          <w:sz w:val="32"/>
          <w:szCs w:val="32"/>
        </w:rPr>
        <w:t xml:space="preserve"> 学      农业银行索县支行行长</w:t>
      </w:r>
    </w:p>
    <w:p w:rsidR="00EA0E49" w:rsidRDefault="00F42EDB" w:rsidP="00602B9E">
      <w:pPr>
        <w:widowControl/>
        <w:kinsoku w:val="0"/>
        <w:autoSpaceDE w:val="0"/>
        <w:autoSpaceDN w:val="0"/>
        <w:adjustRightInd w:val="0"/>
        <w:snapToGrid w:val="0"/>
        <w:spacing w:line="576" w:lineRule="exact"/>
        <w:ind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次仁达娃      县气象局局长</w:t>
      </w:r>
    </w:p>
    <w:p w:rsidR="00EA0E49" w:rsidRDefault="00F42EDB" w:rsidP="00602B9E">
      <w:pPr>
        <w:widowControl/>
        <w:kinsoku w:val="0"/>
        <w:autoSpaceDE w:val="0"/>
        <w:autoSpaceDN w:val="0"/>
        <w:adjustRightInd w:val="0"/>
        <w:snapToGrid w:val="0"/>
        <w:spacing w:line="576" w:lineRule="exact"/>
        <w:ind w:leftChars="17" w:left="41"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常 智 远</w:t>
      </w:r>
      <w:r w:rsidR="00602B9E">
        <w:rPr>
          <w:rFonts w:ascii="仿宋" w:hAnsi="仿宋" w:cs="仿宋" w:hint="eastAsia"/>
          <w:spacing w:val="5"/>
          <w:sz w:val="32"/>
          <w:szCs w:val="32"/>
        </w:rPr>
        <w:t xml:space="preserve">     </w:t>
      </w:r>
      <w:proofErr w:type="gramStart"/>
      <w:r>
        <w:rPr>
          <w:rFonts w:ascii="仿宋" w:hAnsi="仿宋" w:cs="仿宋" w:hint="eastAsia"/>
          <w:spacing w:val="5"/>
          <w:sz w:val="32"/>
          <w:szCs w:val="32"/>
        </w:rPr>
        <w:t>国网索县供电公司</w:t>
      </w:r>
      <w:proofErr w:type="gramEnd"/>
      <w:r>
        <w:rPr>
          <w:rFonts w:ascii="仿宋" w:hAnsi="仿宋" w:cs="仿宋" w:hint="eastAsia"/>
          <w:spacing w:val="5"/>
          <w:sz w:val="32"/>
          <w:szCs w:val="32"/>
        </w:rPr>
        <w:t>总经理</w:t>
      </w:r>
    </w:p>
    <w:p w:rsidR="00EA0E49" w:rsidRDefault="00F42EDB" w:rsidP="00602B9E">
      <w:pPr>
        <w:widowControl/>
        <w:kinsoku w:val="0"/>
        <w:autoSpaceDE w:val="0"/>
        <w:autoSpaceDN w:val="0"/>
        <w:adjustRightInd w:val="0"/>
        <w:snapToGrid w:val="0"/>
        <w:spacing w:line="576" w:lineRule="exact"/>
        <w:ind w:leftChars="17" w:left="41" w:right="54" w:firstLineChars="700" w:firstLine="2310"/>
        <w:textAlignment w:val="baseline"/>
        <w:rPr>
          <w:rFonts w:ascii="仿宋" w:hAnsi="仿宋" w:cs="仿宋"/>
          <w:spacing w:val="5"/>
          <w:sz w:val="32"/>
          <w:szCs w:val="32"/>
        </w:rPr>
      </w:pPr>
      <w:r>
        <w:rPr>
          <w:rFonts w:ascii="仿宋" w:hAnsi="仿宋" w:cs="仿宋" w:hint="eastAsia"/>
          <w:spacing w:val="5"/>
          <w:sz w:val="32"/>
          <w:szCs w:val="32"/>
        </w:rPr>
        <w:t>次旺</w:t>
      </w:r>
      <w:proofErr w:type="gramStart"/>
      <w:r>
        <w:rPr>
          <w:rFonts w:ascii="仿宋" w:hAnsi="仿宋" w:cs="仿宋" w:hint="eastAsia"/>
          <w:spacing w:val="5"/>
          <w:sz w:val="32"/>
          <w:szCs w:val="32"/>
        </w:rPr>
        <w:t>赤</w:t>
      </w:r>
      <w:proofErr w:type="gramEnd"/>
      <w:r>
        <w:rPr>
          <w:rFonts w:ascii="仿宋" w:hAnsi="仿宋" w:cs="仿宋" w:hint="eastAsia"/>
          <w:spacing w:val="5"/>
          <w:sz w:val="32"/>
          <w:szCs w:val="32"/>
        </w:rPr>
        <w:t>列      县邮政公司总经理</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lastRenderedPageBreak/>
        <w:t>扎西旺久</w:t>
      </w:r>
      <w:proofErr w:type="gramEnd"/>
      <w:r>
        <w:rPr>
          <w:rFonts w:ascii="仿宋" w:hAnsi="仿宋" w:cs="仿宋" w:hint="eastAsia"/>
          <w:spacing w:val="5"/>
          <w:sz w:val="32"/>
          <w:szCs w:val="32"/>
        </w:rPr>
        <w:t xml:space="preserve">      县电信</w:t>
      </w:r>
      <w:r w:rsidR="00602B9E">
        <w:rPr>
          <w:rFonts w:ascii="仿宋" w:hAnsi="仿宋" w:cs="仿宋" w:hint="eastAsia"/>
          <w:spacing w:val="5"/>
          <w:sz w:val="32"/>
          <w:szCs w:val="32"/>
        </w:rPr>
        <w:t>局局长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t>旦</w:t>
      </w:r>
      <w:proofErr w:type="gramEnd"/>
      <w:r>
        <w:rPr>
          <w:rFonts w:ascii="仿宋" w:hAnsi="仿宋" w:cs="仿宋" w:hint="eastAsia"/>
          <w:spacing w:val="5"/>
          <w:sz w:val="32"/>
          <w:szCs w:val="32"/>
        </w:rPr>
        <w:t>真才旺      县移动公司总经理</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sz w:val="32"/>
          <w:szCs w:val="32"/>
        </w:rPr>
      </w:pPr>
      <w:r>
        <w:rPr>
          <w:rFonts w:ascii="仿宋" w:hAnsi="仿宋" w:cs="仿宋" w:hint="eastAsia"/>
          <w:spacing w:val="5"/>
          <w:sz w:val="32"/>
          <w:szCs w:val="32"/>
        </w:rPr>
        <w:t>俄金曲珍      人保公司负责人</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r>
        <w:rPr>
          <w:rFonts w:ascii="仿宋" w:hAnsi="仿宋" w:cs="仿宋" w:hint="eastAsia"/>
          <w:spacing w:val="5"/>
          <w:sz w:val="32"/>
          <w:szCs w:val="32"/>
        </w:rPr>
        <w:t xml:space="preserve">刘    </w:t>
      </w:r>
      <w:proofErr w:type="gramStart"/>
      <w:r>
        <w:rPr>
          <w:rFonts w:ascii="仿宋" w:hAnsi="仿宋" w:cs="仿宋" w:hint="eastAsia"/>
          <w:spacing w:val="5"/>
          <w:sz w:val="32"/>
          <w:szCs w:val="32"/>
        </w:rPr>
        <w:t>欢</w:t>
      </w:r>
      <w:proofErr w:type="gramEnd"/>
      <w:r>
        <w:rPr>
          <w:rFonts w:ascii="仿宋" w:hAnsi="仿宋" w:cs="仿宋" w:hint="eastAsia"/>
          <w:spacing w:val="5"/>
          <w:sz w:val="32"/>
          <w:szCs w:val="32"/>
        </w:rPr>
        <w:t xml:space="preserve">      亚拉镇党委副书记、镇长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t>袁</w:t>
      </w:r>
      <w:proofErr w:type="gramEnd"/>
      <w:r>
        <w:rPr>
          <w:rFonts w:ascii="仿宋" w:hAnsi="仿宋" w:cs="仿宋" w:hint="eastAsia"/>
          <w:spacing w:val="5"/>
          <w:sz w:val="32"/>
          <w:szCs w:val="32"/>
        </w:rPr>
        <w:t xml:space="preserve"> </w:t>
      </w:r>
      <w:proofErr w:type="gramStart"/>
      <w:r>
        <w:rPr>
          <w:rFonts w:ascii="仿宋" w:hAnsi="仿宋" w:cs="仿宋" w:hint="eastAsia"/>
          <w:spacing w:val="5"/>
          <w:sz w:val="32"/>
          <w:szCs w:val="32"/>
        </w:rPr>
        <w:t>世</w:t>
      </w:r>
      <w:proofErr w:type="gramEnd"/>
      <w:r>
        <w:rPr>
          <w:rFonts w:ascii="仿宋" w:hAnsi="仿宋" w:cs="仿宋" w:hint="eastAsia"/>
          <w:spacing w:val="5"/>
          <w:sz w:val="32"/>
          <w:szCs w:val="32"/>
        </w:rPr>
        <w:t xml:space="preserve"> 清      </w:t>
      </w:r>
      <w:proofErr w:type="gramStart"/>
      <w:r>
        <w:rPr>
          <w:rFonts w:ascii="仿宋" w:hAnsi="仿宋" w:cs="仿宋" w:hint="eastAsia"/>
          <w:spacing w:val="5"/>
          <w:sz w:val="32"/>
          <w:szCs w:val="32"/>
        </w:rPr>
        <w:t>荣布镇</w:t>
      </w:r>
      <w:proofErr w:type="gramEnd"/>
      <w:r>
        <w:rPr>
          <w:rFonts w:ascii="仿宋" w:hAnsi="仿宋" w:cs="仿宋" w:hint="eastAsia"/>
          <w:spacing w:val="5"/>
          <w:sz w:val="32"/>
          <w:szCs w:val="32"/>
        </w:rPr>
        <w:t>党委副书记、镇长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t>索朗次仁</w:t>
      </w:r>
      <w:proofErr w:type="gramEnd"/>
      <w:r>
        <w:rPr>
          <w:rFonts w:ascii="仿宋" w:hAnsi="仿宋" w:cs="仿宋" w:hint="eastAsia"/>
          <w:spacing w:val="5"/>
          <w:sz w:val="32"/>
          <w:szCs w:val="32"/>
        </w:rPr>
        <w:t xml:space="preserve">      若达乡党委副书记、乡长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t>吾</w:t>
      </w:r>
      <w:proofErr w:type="gramEnd"/>
      <w:r>
        <w:rPr>
          <w:rFonts w:ascii="仿宋" w:hAnsi="仿宋" w:cs="仿宋" w:hint="eastAsia"/>
          <w:spacing w:val="5"/>
          <w:sz w:val="32"/>
          <w:szCs w:val="32"/>
        </w:rPr>
        <w:t>金卓玛      热瓦乡党委副书记、乡长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proofErr w:type="gramStart"/>
      <w:r>
        <w:rPr>
          <w:rFonts w:ascii="仿宋" w:hAnsi="仿宋" w:cs="仿宋" w:hint="eastAsia"/>
          <w:spacing w:val="5"/>
          <w:sz w:val="32"/>
          <w:szCs w:val="32"/>
        </w:rPr>
        <w:t>洛</w:t>
      </w:r>
      <w:proofErr w:type="gramEnd"/>
      <w:r>
        <w:rPr>
          <w:rFonts w:ascii="仿宋" w:hAnsi="仿宋" w:cs="仿宋" w:hint="eastAsia"/>
          <w:spacing w:val="5"/>
          <w:sz w:val="32"/>
          <w:szCs w:val="32"/>
        </w:rPr>
        <w:t xml:space="preserve">朱晋美      </w:t>
      </w:r>
      <w:proofErr w:type="gramStart"/>
      <w:r>
        <w:rPr>
          <w:rFonts w:ascii="仿宋" w:hAnsi="仿宋" w:cs="仿宋" w:hint="eastAsia"/>
          <w:spacing w:val="5"/>
          <w:sz w:val="32"/>
          <w:szCs w:val="32"/>
        </w:rPr>
        <w:t>赤</w:t>
      </w:r>
      <w:proofErr w:type="gramEnd"/>
      <w:r>
        <w:rPr>
          <w:rFonts w:ascii="仿宋" w:hAnsi="仿宋" w:cs="仿宋" w:hint="eastAsia"/>
          <w:spacing w:val="5"/>
          <w:sz w:val="32"/>
          <w:szCs w:val="32"/>
        </w:rPr>
        <w:t>多乡党委副书记、乡长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r>
        <w:rPr>
          <w:rFonts w:ascii="仿宋" w:hAnsi="仿宋" w:cs="仿宋" w:hint="eastAsia"/>
          <w:spacing w:val="5"/>
          <w:sz w:val="32"/>
          <w:szCs w:val="32"/>
        </w:rPr>
        <w:t xml:space="preserve">成    </w:t>
      </w:r>
      <w:proofErr w:type="gramStart"/>
      <w:r>
        <w:rPr>
          <w:rFonts w:ascii="仿宋" w:hAnsi="仿宋" w:cs="仿宋" w:hint="eastAsia"/>
          <w:spacing w:val="5"/>
          <w:sz w:val="32"/>
          <w:szCs w:val="32"/>
        </w:rPr>
        <w:t>畅</w:t>
      </w:r>
      <w:proofErr w:type="gramEnd"/>
      <w:r>
        <w:rPr>
          <w:rFonts w:ascii="仿宋" w:hAnsi="仿宋" w:cs="仿宋" w:hint="eastAsia"/>
          <w:spacing w:val="5"/>
          <w:sz w:val="32"/>
          <w:szCs w:val="32"/>
        </w:rPr>
        <w:t xml:space="preserve">      </w:t>
      </w:r>
      <w:proofErr w:type="gramStart"/>
      <w:r>
        <w:rPr>
          <w:rFonts w:ascii="仿宋" w:hAnsi="仿宋" w:cs="仿宋" w:hint="eastAsia"/>
          <w:spacing w:val="5"/>
          <w:sz w:val="32"/>
          <w:szCs w:val="32"/>
        </w:rPr>
        <w:t>嘎美乡党</w:t>
      </w:r>
      <w:proofErr w:type="gramEnd"/>
      <w:r>
        <w:rPr>
          <w:rFonts w:ascii="仿宋" w:hAnsi="仿宋" w:cs="仿宋" w:hint="eastAsia"/>
          <w:spacing w:val="5"/>
          <w:sz w:val="32"/>
          <w:szCs w:val="32"/>
        </w:rPr>
        <w:t>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r>
        <w:rPr>
          <w:rFonts w:ascii="仿宋" w:hAnsi="仿宋" w:cs="仿宋" w:hint="eastAsia"/>
          <w:spacing w:val="5"/>
          <w:sz w:val="32"/>
          <w:szCs w:val="32"/>
        </w:rPr>
        <w:t>次</w:t>
      </w:r>
      <w:proofErr w:type="gramStart"/>
      <w:r>
        <w:rPr>
          <w:rFonts w:ascii="仿宋" w:hAnsi="仿宋" w:cs="仿宋" w:hint="eastAsia"/>
          <w:spacing w:val="5"/>
          <w:sz w:val="32"/>
          <w:szCs w:val="32"/>
        </w:rPr>
        <w:t>旦</w:t>
      </w:r>
      <w:proofErr w:type="gramEnd"/>
      <w:r>
        <w:rPr>
          <w:rFonts w:ascii="仿宋" w:hAnsi="仿宋" w:cs="仿宋" w:hint="eastAsia"/>
          <w:spacing w:val="5"/>
          <w:sz w:val="32"/>
          <w:szCs w:val="32"/>
        </w:rPr>
        <w:t xml:space="preserve">多吉      </w:t>
      </w:r>
      <w:proofErr w:type="gramStart"/>
      <w:r>
        <w:rPr>
          <w:rFonts w:ascii="仿宋" w:hAnsi="仿宋" w:cs="仿宋" w:hint="eastAsia"/>
          <w:spacing w:val="5"/>
          <w:sz w:val="32"/>
          <w:szCs w:val="32"/>
        </w:rPr>
        <w:t>加勤乡党</w:t>
      </w:r>
      <w:proofErr w:type="gramEnd"/>
      <w:r>
        <w:rPr>
          <w:rFonts w:ascii="仿宋" w:hAnsi="仿宋" w:cs="仿宋" w:hint="eastAsia"/>
          <w:spacing w:val="5"/>
          <w:sz w:val="32"/>
          <w:szCs w:val="32"/>
        </w:rPr>
        <w:t>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r>
        <w:rPr>
          <w:rFonts w:ascii="仿宋" w:hAnsi="仿宋" w:cs="仿宋" w:hint="eastAsia"/>
          <w:spacing w:val="5"/>
          <w:sz w:val="32"/>
          <w:szCs w:val="32"/>
        </w:rPr>
        <w:t xml:space="preserve">余 晓 </w:t>
      </w:r>
      <w:proofErr w:type="gramStart"/>
      <w:r>
        <w:rPr>
          <w:rFonts w:ascii="仿宋" w:hAnsi="仿宋" w:cs="仿宋" w:hint="eastAsia"/>
          <w:spacing w:val="5"/>
          <w:sz w:val="32"/>
          <w:szCs w:val="32"/>
        </w:rPr>
        <w:t>磊</w:t>
      </w:r>
      <w:proofErr w:type="gramEnd"/>
      <w:r>
        <w:rPr>
          <w:rFonts w:ascii="仿宋" w:hAnsi="仿宋" w:cs="仿宋" w:hint="eastAsia"/>
          <w:spacing w:val="5"/>
          <w:sz w:val="32"/>
          <w:szCs w:val="32"/>
        </w:rPr>
        <w:t xml:space="preserve">      江达乡党委副书记、乡长</w:t>
      </w:r>
    </w:p>
    <w:p w:rsidR="00EA0E49" w:rsidRDefault="00F42EDB">
      <w:pPr>
        <w:widowControl/>
        <w:kinsoku w:val="0"/>
        <w:autoSpaceDE w:val="0"/>
        <w:autoSpaceDN w:val="0"/>
        <w:adjustRightInd w:val="0"/>
        <w:snapToGrid w:val="0"/>
        <w:spacing w:line="576" w:lineRule="exact"/>
        <w:ind w:left="40" w:right="54" w:firstLineChars="600" w:firstLine="1980"/>
        <w:textAlignment w:val="baseline"/>
        <w:rPr>
          <w:rFonts w:ascii="仿宋" w:hAnsi="仿宋" w:cs="仿宋"/>
          <w:spacing w:val="5"/>
          <w:sz w:val="32"/>
          <w:szCs w:val="32"/>
        </w:rPr>
      </w:pPr>
      <w:r>
        <w:rPr>
          <w:rFonts w:ascii="仿宋" w:hAnsi="仿宋" w:cs="仿宋" w:hint="eastAsia"/>
          <w:spacing w:val="5"/>
          <w:sz w:val="32"/>
          <w:szCs w:val="32"/>
        </w:rPr>
        <w:t>李    强      西昌乡党委副书记、乡长</w:t>
      </w:r>
    </w:p>
    <w:p w:rsidR="00EA0E49" w:rsidRDefault="00F42EDB">
      <w:pPr>
        <w:spacing w:line="540" w:lineRule="exact"/>
        <w:ind w:firstLineChars="600" w:firstLine="1980"/>
        <w:rPr>
          <w:rFonts w:ascii="仿宋" w:hAnsi="仿宋" w:cs="仿宋"/>
          <w:spacing w:val="5"/>
          <w:sz w:val="32"/>
          <w:szCs w:val="32"/>
        </w:rPr>
      </w:pPr>
      <w:r>
        <w:rPr>
          <w:rFonts w:ascii="仿宋" w:hAnsi="仿宋" w:cs="仿宋" w:hint="eastAsia"/>
          <w:spacing w:val="5"/>
          <w:sz w:val="32"/>
          <w:szCs w:val="32"/>
        </w:rPr>
        <w:t xml:space="preserve">才旺多杰      </w:t>
      </w:r>
      <w:proofErr w:type="gramStart"/>
      <w:r>
        <w:rPr>
          <w:rFonts w:ascii="仿宋" w:hAnsi="仿宋" w:cs="仿宋" w:hint="eastAsia"/>
          <w:spacing w:val="5"/>
          <w:sz w:val="32"/>
          <w:szCs w:val="32"/>
        </w:rPr>
        <w:t>嘎木乡党</w:t>
      </w:r>
      <w:proofErr w:type="gramEnd"/>
      <w:r>
        <w:rPr>
          <w:rFonts w:ascii="仿宋" w:hAnsi="仿宋" w:cs="仿宋" w:hint="eastAsia"/>
          <w:spacing w:val="5"/>
          <w:sz w:val="32"/>
          <w:szCs w:val="32"/>
        </w:rPr>
        <w:t>委副书记、乡长</w:t>
      </w:r>
    </w:p>
    <w:p w:rsidR="00EA0E49" w:rsidRDefault="00F42EDB">
      <w:pPr>
        <w:spacing w:line="540" w:lineRule="exact"/>
        <w:ind w:firstLine="660"/>
        <w:rPr>
          <w:rFonts w:ascii="方正仿宋简体" w:eastAsia="方正仿宋简体" w:hAnsi="方正仿宋简体" w:cs="方正仿宋简体"/>
          <w:spacing w:val="5"/>
          <w:sz w:val="32"/>
          <w:szCs w:val="32"/>
        </w:rPr>
      </w:pPr>
      <w:r>
        <w:rPr>
          <w:rFonts w:ascii="方正仿宋简体" w:eastAsia="方正仿宋简体" w:hAnsi="方正仿宋简体" w:cs="方正仿宋简体" w:hint="eastAsia"/>
          <w:spacing w:val="5"/>
          <w:sz w:val="32"/>
          <w:szCs w:val="32"/>
        </w:rPr>
        <w:t>领导小组下设办公室，设在（抗震救灾指挥部）县应急管理局。办公室主任由分管副县长担任，副主任由应急管理局局长担任，负责领导小组办公室日常工作。</w:t>
      </w:r>
    </w:p>
    <w:p w:rsidR="00EA0E49" w:rsidRDefault="00F42EDB">
      <w:pPr>
        <w:widowControl/>
        <w:shd w:val="clear" w:color="auto" w:fill="FFFFFF"/>
        <w:spacing w:after="150" w:line="440" w:lineRule="exact"/>
        <w:ind w:firstLineChars="0" w:firstLine="0"/>
        <w:rPr>
          <w:rFonts w:ascii="仿宋" w:hAnsi="仿宋" w:cs="宋体"/>
          <w:color w:val="333333"/>
          <w:kern w:val="0"/>
          <w:sz w:val="32"/>
          <w:szCs w:val="32"/>
          <w:highlight w:val="yellow"/>
        </w:rPr>
      </w:pPr>
      <w:r>
        <w:rPr>
          <w:rFonts w:ascii="仿宋" w:hAnsi="仿宋" w:cs="宋体" w:hint="eastAsia"/>
          <w:color w:val="333333"/>
          <w:kern w:val="0"/>
          <w:sz w:val="32"/>
          <w:szCs w:val="32"/>
        </w:rPr>
        <w:t>（注：领导小组人员如有变动，由相应职务人员自行替补，不在另行行文）。</w:t>
      </w:r>
    </w:p>
    <w:p w:rsidR="00EA0E49" w:rsidRDefault="00EA0E49" w:rsidP="00F42EDB">
      <w:pPr>
        <w:widowControl/>
        <w:shd w:val="clear" w:color="auto" w:fill="FFFFFF"/>
        <w:spacing w:after="150" w:line="440" w:lineRule="exact"/>
        <w:ind w:firstLine="640"/>
        <w:rPr>
          <w:rFonts w:ascii="仿宋" w:hAnsi="仿宋" w:cs="宋体"/>
          <w:color w:val="333333"/>
          <w:kern w:val="0"/>
          <w:sz w:val="32"/>
          <w:szCs w:val="32"/>
          <w:highlight w:val="yellow"/>
        </w:rPr>
      </w:pPr>
    </w:p>
    <w:p w:rsidR="00EA0E49" w:rsidRDefault="00EA0E49">
      <w:pPr>
        <w:widowControl/>
        <w:shd w:val="clear" w:color="auto" w:fill="FFFFFF"/>
        <w:spacing w:after="150" w:line="440" w:lineRule="exact"/>
        <w:ind w:firstLineChars="0" w:firstLine="631"/>
        <w:rPr>
          <w:rFonts w:ascii="仿宋" w:hAnsi="仿宋" w:cs="宋体"/>
          <w:color w:val="333333"/>
          <w:kern w:val="0"/>
          <w:sz w:val="32"/>
          <w:szCs w:val="32"/>
        </w:rPr>
      </w:pPr>
    </w:p>
    <w:p w:rsidR="00EA0E49" w:rsidRDefault="00F42EDB">
      <w:pPr>
        <w:spacing w:line="440" w:lineRule="exact"/>
        <w:ind w:firstLineChars="0" w:firstLine="0"/>
        <w:rPr>
          <w:sz w:val="32"/>
          <w:szCs w:val="32"/>
        </w:rPr>
        <w:sectPr w:rsidR="00EA0E49">
          <w:footerReference w:type="default" r:id="rId16"/>
          <w:footerReference w:type="first" r:id="rId17"/>
          <w:type w:val="continuous"/>
          <w:pgSz w:w="11906" w:h="16838"/>
          <w:pgMar w:top="1440" w:right="1800" w:bottom="1440" w:left="1800" w:header="851" w:footer="992" w:gutter="0"/>
          <w:pgNumType w:start="1"/>
          <w:cols w:space="425"/>
          <w:titlePg/>
          <w:docGrid w:type="lines" w:linePitch="435"/>
        </w:sectPr>
      </w:pPr>
      <w:r>
        <w:rPr>
          <w:rFonts w:hint="eastAsia"/>
          <w:sz w:val="32"/>
          <w:szCs w:val="32"/>
        </w:rPr>
        <w:br w:type="page"/>
      </w:r>
      <w:bookmarkStart w:id="75" w:name="_Toc2876"/>
    </w:p>
    <w:p w:rsidR="00EA0E49" w:rsidRDefault="00F42EDB">
      <w:pPr>
        <w:pStyle w:val="2"/>
        <w:spacing w:line="440" w:lineRule="exact"/>
      </w:pPr>
      <w:bookmarkStart w:id="76" w:name="_Toc149770905"/>
      <w:bookmarkEnd w:id="75"/>
      <w:r>
        <w:rPr>
          <w:rFonts w:hint="eastAsia"/>
        </w:rPr>
        <w:lastRenderedPageBreak/>
        <w:t>1</w:t>
      </w:r>
      <w:r>
        <w:t>1.2</w:t>
      </w:r>
      <w:r>
        <w:rPr>
          <w:rFonts w:hint="eastAsia"/>
        </w:rPr>
        <w:t>索县应对破坏性地震灾害应急响应参考流程图</w:t>
      </w:r>
      <w:bookmarkEnd w:id="76"/>
    </w:p>
    <w:p w:rsidR="00EA0E49" w:rsidRDefault="00F42EDB">
      <w:pPr>
        <w:ind w:firstLineChars="0" w:firstLine="0"/>
        <w:jc w:val="center"/>
        <w:rPr>
          <w:rFonts w:ascii="黑体" w:eastAsia="黑体" w:hAnsi="黑体" w:cs="黑体"/>
        </w:rPr>
      </w:pPr>
      <w:r>
        <w:rPr>
          <w:rFonts w:ascii="黑体" w:eastAsia="黑体" w:hAnsi="黑体" w:cs="黑体"/>
          <w:noProof/>
        </w:rPr>
        <w:drawing>
          <wp:inline distT="0" distB="0" distL="0" distR="0" wp14:anchorId="248F45EB" wp14:editId="277A2044">
            <wp:extent cx="9311640" cy="4361180"/>
            <wp:effectExtent l="0" t="0" r="3810" b="1270"/>
            <wp:docPr id="2529816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81603"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332743" cy="4371352"/>
                    </a:xfrm>
                    <a:prstGeom prst="rect">
                      <a:avLst/>
                    </a:prstGeom>
                    <a:noFill/>
                  </pic:spPr>
                </pic:pic>
              </a:graphicData>
            </a:graphic>
          </wp:inline>
        </w:drawing>
      </w:r>
    </w:p>
    <w:p w:rsidR="00EA0E49" w:rsidRDefault="00EA0E49">
      <w:pPr>
        <w:ind w:firstLineChars="0" w:firstLine="0"/>
        <w:jc w:val="center"/>
        <w:rPr>
          <w:rFonts w:ascii="黑体" w:eastAsia="黑体" w:hAnsi="黑体" w:cs="黑体"/>
        </w:rPr>
      </w:pPr>
    </w:p>
    <w:p w:rsidR="00EA0E49" w:rsidRDefault="00EA0E49">
      <w:pPr>
        <w:ind w:firstLineChars="0" w:firstLine="0"/>
        <w:jc w:val="center"/>
        <w:rPr>
          <w:rFonts w:ascii="黑体" w:eastAsia="黑体" w:hAnsi="黑体" w:cs="黑体"/>
        </w:rPr>
      </w:pPr>
    </w:p>
    <w:p w:rsidR="00EA0E49" w:rsidRDefault="00F42EDB">
      <w:pPr>
        <w:pStyle w:val="2"/>
        <w:spacing w:line="440" w:lineRule="exact"/>
      </w:pPr>
      <w:bookmarkStart w:id="77" w:name="_Toc149770906"/>
      <w:r>
        <w:rPr>
          <w:rFonts w:hint="eastAsia"/>
        </w:rPr>
        <w:lastRenderedPageBreak/>
        <w:t>1</w:t>
      </w:r>
      <w:r>
        <w:t>1.3</w:t>
      </w:r>
      <w:r>
        <w:rPr>
          <w:rFonts w:hint="eastAsia"/>
        </w:rPr>
        <w:t>索县破坏性地震灾害应急响应明白卡</w:t>
      </w:r>
      <w:bookmarkEnd w:id="77"/>
    </w:p>
    <w:p w:rsidR="00EA0E49" w:rsidRDefault="00F42EDB">
      <w:pPr>
        <w:spacing w:line="440" w:lineRule="exact"/>
        <w:ind w:firstLineChars="0" w:firstLine="0"/>
        <w:rPr>
          <w:rFonts w:cstheme="minorBidi"/>
          <w:b/>
          <w:bCs/>
        </w:rPr>
      </w:pPr>
      <w:r>
        <w:rPr>
          <w:rFonts w:cstheme="minorBidi" w:hint="eastAsia"/>
          <w:b/>
          <w:bCs/>
        </w:rPr>
        <w:t>（</w:t>
      </w:r>
      <w:r>
        <w:rPr>
          <w:rFonts w:cstheme="minorBidi"/>
          <w:b/>
          <w:bCs/>
        </w:rPr>
        <w:t>1</w:t>
      </w:r>
      <w:r>
        <w:rPr>
          <w:rFonts w:cstheme="minorBidi" w:hint="eastAsia"/>
          <w:b/>
          <w:bCs/>
        </w:rPr>
        <w:t>）索县破坏性地震四级响应工作明白卡</w:t>
      </w:r>
    </w:p>
    <w:tbl>
      <w:tblPr>
        <w:tblStyle w:val="TableNormal"/>
        <w:tblpPr w:leftFromText="180" w:rightFromText="180" w:vertAnchor="text" w:horzAnchor="page" w:tblpX="1559" w:tblpY="49"/>
        <w:tblOverlap w:val="never"/>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9731"/>
        <w:gridCol w:w="3174"/>
      </w:tblGrid>
      <w:tr w:rsidR="00EA0E49">
        <w:trPr>
          <w:trHeight w:val="1063"/>
        </w:trPr>
        <w:tc>
          <w:tcPr>
            <w:tcW w:w="1089" w:type="dxa"/>
            <w:vAlign w:val="center"/>
          </w:tcPr>
          <w:p w:rsidR="00EA0E49" w:rsidRDefault="00F42EDB">
            <w:pPr>
              <w:spacing w:line="240" w:lineRule="auto"/>
              <w:ind w:firstLineChars="0" w:firstLine="0"/>
              <w:rPr>
                <w:rFonts w:cstheme="minorBidi"/>
              </w:rPr>
            </w:pPr>
            <w:r>
              <w:rPr>
                <w:rFonts w:cstheme="minorBidi" w:hint="eastAsia"/>
              </w:rPr>
              <w:t>响应条件</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w:t>
            </w:r>
            <w:r>
              <w:rPr>
                <w:rFonts w:cstheme="minorBidi" w:hint="eastAsia"/>
              </w:rPr>
              <w:t>1</w:t>
            </w:r>
            <w:r>
              <w:rPr>
                <w:rFonts w:cstheme="minorBidi" w:hint="eastAsia"/>
              </w:rPr>
              <w:t>）根据受灾情况初步判断符合一般地震灾害等级；</w:t>
            </w:r>
          </w:p>
          <w:p w:rsidR="00EA0E49" w:rsidRDefault="00F42EDB">
            <w:pPr>
              <w:spacing w:line="240" w:lineRule="auto"/>
              <w:ind w:firstLineChars="0" w:firstLine="0"/>
              <w:rPr>
                <w:rFonts w:cstheme="minorBidi"/>
              </w:rPr>
            </w:pPr>
            <w:r>
              <w:rPr>
                <w:rFonts w:cstheme="minorBidi" w:hint="eastAsia"/>
              </w:rPr>
              <w:t>（</w:t>
            </w:r>
            <w:r>
              <w:rPr>
                <w:rFonts w:cstheme="minorBidi" w:hint="eastAsia"/>
              </w:rPr>
              <w:t>2</w:t>
            </w:r>
            <w:r>
              <w:rPr>
                <w:rFonts w:cstheme="minorBidi" w:hint="eastAsia"/>
              </w:rPr>
              <w:t>）经上级监测发布，发生在人口较密集地区或高风险地区</w:t>
            </w:r>
            <w:r>
              <w:rPr>
                <w:rFonts w:cstheme="minorBidi" w:hint="eastAsia"/>
              </w:rPr>
              <w:t>3.5</w:t>
            </w:r>
            <w:r>
              <w:rPr>
                <w:rFonts w:cstheme="minorBidi" w:hint="eastAsia"/>
              </w:rPr>
              <w:t>级以上、</w:t>
            </w:r>
            <w:r>
              <w:rPr>
                <w:rFonts w:cstheme="minorBidi" w:hint="eastAsia"/>
              </w:rPr>
              <w:t>4.0</w:t>
            </w:r>
            <w:r>
              <w:rPr>
                <w:rFonts w:cstheme="minorBidi" w:hint="eastAsia"/>
              </w:rPr>
              <w:t>级以下的地震，或其他地区</w:t>
            </w:r>
            <w:r>
              <w:rPr>
                <w:rFonts w:cstheme="minorBidi" w:hint="eastAsia"/>
              </w:rPr>
              <w:t>4</w:t>
            </w:r>
            <w:r>
              <w:rPr>
                <w:rFonts w:cstheme="minorBidi" w:hint="eastAsia"/>
              </w:rPr>
              <w:t>级以上、</w:t>
            </w:r>
            <w:r>
              <w:rPr>
                <w:rFonts w:cstheme="minorBidi" w:hint="eastAsia"/>
              </w:rPr>
              <w:t>4.5</w:t>
            </w:r>
            <w:r>
              <w:rPr>
                <w:rFonts w:cstheme="minorBidi" w:hint="eastAsia"/>
              </w:rPr>
              <w:t>级以下的地震；</w:t>
            </w:r>
          </w:p>
          <w:p w:rsidR="00EA0E49" w:rsidRDefault="00F42EDB">
            <w:pPr>
              <w:spacing w:line="240" w:lineRule="auto"/>
              <w:ind w:firstLineChars="0" w:firstLine="0"/>
              <w:rPr>
                <w:rFonts w:cstheme="minorBidi"/>
              </w:rPr>
            </w:pPr>
            <w:r>
              <w:rPr>
                <w:rFonts w:cstheme="minorBidi" w:hint="eastAsia"/>
              </w:rPr>
              <w:t>（</w:t>
            </w:r>
            <w:r>
              <w:rPr>
                <w:rFonts w:cstheme="minorBidi" w:hint="eastAsia"/>
              </w:rPr>
              <w:t>3</w:t>
            </w:r>
            <w:r>
              <w:rPr>
                <w:rFonts w:cstheme="minorBidi" w:hint="eastAsia"/>
              </w:rPr>
              <w:t>）</w:t>
            </w:r>
            <w:proofErr w:type="gramStart"/>
            <w:r>
              <w:rPr>
                <w:rFonts w:cstheme="minorBidi" w:hint="eastAsia"/>
              </w:rPr>
              <w:t>经索县委</w:t>
            </w:r>
            <w:proofErr w:type="gramEnd"/>
            <w:r>
              <w:rPr>
                <w:rFonts w:cstheme="minorBidi" w:hint="eastAsia"/>
              </w:rPr>
              <w:t>、县政府决定的其他情况。</w:t>
            </w:r>
          </w:p>
        </w:tc>
      </w:tr>
      <w:tr w:rsidR="00EA0E49">
        <w:trPr>
          <w:trHeight w:val="409"/>
        </w:trPr>
        <w:tc>
          <w:tcPr>
            <w:tcW w:w="1089" w:type="dxa"/>
            <w:vAlign w:val="center"/>
          </w:tcPr>
          <w:p w:rsidR="00EA0E49" w:rsidRDefault="00F42EDB">
            <w:pPr>
              <w:spacing w:line="240" w:lineRule="auto"/>
              <w:ind w:firstLineChars="0" w:firstLine="0"/>
              <w:rPr>
                <w:rFonts w:cstheme="minorBidi"/>
              </w:rPr>
            </w:pPr>
            <w:r>
              <w:rPr>
                <w:rFonts w:cstheme="minorBidi" w:hint="eastAsia"/>
              </w:rPr>
              <w:t>应对主体</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w:t>
            </w:r>
            <w:proofErr w:type="gramStart"/>
            <w:r>
              <w:rPr>
                <w:rFonts w:cstheme="minorBidi" w:hint="eastAsia"/>
              </w:rPr>
              <w:t>抗震指</w:t>
            </w:r>
            <w:proofErr w:type="gramEnd"/>
            <w:r>
              <w:rPr>
                <w:rFonts w:cstheme="minorBidi" w:hint="eastAsia"/>
              </w:rPr>
              <w:t>负责应对，视情况设立现场指挥机构。</w:t>
            </w:r>
          </w:p>
        </w:tc>
      </w:tr>
      <w:tr w:rsidR="00EA0E49">
        <w:trPr>
          <w:trHeight w:val="403"/>
        </w:trPr>
        <w:tc>
          <w:tcPr>
            <w:tcW w:w="1089" w:type="dxa"/>
            <w:vAlign w:val="center"/>
          </w:tcPr>
          <w:p w:rsidR="00EA0E49" w:rsidRDefault="00F42EDB">
            <w:pPr>
              <w:spacing w:line="240" w:lineRule="auto"/>
              <w:ind w:firstLineChars="0" w:firstLine="0"/>
              <w:rPr>
                <w:rFonts w:cstheme="minorBidi"/>
              </w:rPr>
            </w:pPr>
            <w:r>
              <w:rPr>
                <w:rFonts w:cstheme="minorBidi" w:hint="eastAsia"/>
              </w:rPr>
              <w:t>指挥人员</w:t>
            </w:r>
          </w:p>
        </w:tc>
        <w:tc>
          <w:tcPr>
            <w:tcW w:w="12905" w:type="dxa"/>
            <w:gridSpan w:val="2"/>
            <w:vAlign w:val="center"/>
          </w:tcPr>
          <w:p w:rsidR="00EA0E49" w:rsidRDefault="00F42EDB">
            <w:pPr>
              <w:spacing w:line="240" w:lineRule="auto"/>
              <w:ind w:firstLineChars="0" w:firstLine="0"/>
              <w:rPr>
                <w:rFonts w:cstheme="minorBidi"/>
              </w:rPr>
            </w:pPr>
            <w:proofErr w:type="gramStart"/>
            <w:r>
              <w:rPr>
                <w:rFonts w:cstheme="minorBidi" w:hint="eastAsia"/>
              </w:rPr>
              <w:t>抗震指指挥</w:t>
            </w:r>
            <w:proofErr w:type="gramEnd"/>
            <w:r>
              <w:rPr>
                <w:rFonts w:cstheme="minorBidi" w:hint="eastAsia"/>
              </w:rPr>
              <w:t>长或副指挥长。</w:t>
            </w:r>
          </w:p>
        </w:tc>
      </w:tr>
      <w:tr w:rsidR="00EA0E49">
        <w:trPr>
          <w:trHeight w:val="495"/>
        </w:trPr>
        <w:tc>
          <w:tcPr>
            <w:tcW w:w="1089" w:type="dxa"/>
            <w:vAlign w:val="center"/>
          </w:tcPr>
          <w:p w:rsidR="00EA0E49" w:rsidRDefault="00F42EDB">
            <w:pPr>
              <w:spacing w:line="240" w:lineRule="auto"/>
              <w:ind w:firstLineChars="0" w:firstLine="0"/>
              <w:rPr>
                <w:rFonts w:cstheme="minorBidi"/>
              </w:rPr>
            </w:pPr>
            <w:r>
              <w:rPr>
                <w:rFonts w:cstheme="minorBidi" w:hint="eastAsia"/>
              </w:rPr>
              <w:t>启动程序</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经县</w:t>
            </w:r>
            <w:proofErr w:type="gramStart"/>
            <w:r>
              <w:rPr>
                <w:rFonts w:cstheme="minorBidi" w:hint="eastAsia"/>
              </w:rPr>
              <w:t>抗震指初步</w:t>
            </w:r>
            <w:proofErr w:type="gramEnd"/>
            <w:r>
              <w:rPr>
                <w:rFonts w:cstheme="minorBidi" w:hint="eastAsia"/>
              </w:rPr>
              <w:t>响应及分析评估，认定灾情达到启动标准，由县委、县政府</w:t>
            </w:r>
            <w:proofErr w:type="gramStart"/>
            <w:r>
              <w:rPr>
                <w:rFonts w:cstheme="minorBidi" w:hint="eastAsia"/>
              </w:rPr>
              <w:t>作出</w:t>
            </w:r>
            <w:proofErr w:type="gramEnd"/>
            <w:r>
              <w:rPr>
                <w:rFonts w:cstheme="minorBidi" w:hint="eastAsia"/>
              </w:rPr>
              <w:t>启动四级应急响应的决定。</w:t>
            </w:r>
          </w:p>
        </w:tc>
      </w:tr>
      <w:tr w:rsidR="00EA0E49">
        <w:trPr>
          <w:trHeight w:val="506"/>
        </w:trPr>
        <w:tc>
          <w:tcPr>
            <w:tcW w:w="1089" w:type="dxa"/>
            <w:vMerge w:val="restart"/>
            <w:tcBorders>
              <w:bottom w:val="nil"/>
            </w:tcBorders>
            <w:vAlign w:val="center"/>
          </w:tcPr>
          <w:p w:rsidR="00EA0E49" w:rsidRDefault="00F42EDB">
            <w:pPr>
              <w:spacing w:line="240" w:lineRule="auto"/>
              <w:ind w:firstLineChars="0" w:firstLine="0"/>
              <w:rPr>
                <w:rFonts w:cstheme="minorBidi"/>
              </w:rPr>
            </w:pPr>
            <w:r>
              <w:rPr>
                <w:rFonts w:cstheme="minorBidi" w:hint="eastAsia"/>
              </w:rPr>
              <w:t>响应行动</w:t>
            </w:r>
          </w:p>
        </w:tc>
        <w:tc>
          <w:tcPr>
            <w:tcW w:w="9731" w:type="dxa"/>
            <w:vAlign w:val="center"/>
          </w:tcPr>
          <w:p w:rsidR="00EA0E49" w:rsidRDefault="00F42EDB">
            <w:pPr>
              <w:spacing w:line="240" w:lineRule="auto"/>
              <w:ind w:firstLineChars="0" w:firstLine="0"/>
              <w:jc w:val="center"/>
              <w:rPr>
                <w:rFonts w:cstheme="minorBidi"/>
              </w:rPr>
            </w:pPr>
            <w:r>
              <w:rPr>
                <w:rFonts w:cstheme="minorBidi" w:hint="eastAsia"/>
              </w:rPr>
              <w:t>应对措施</w:t>
            </w:r>
          </w:p>
        </w:tc>
        <w:tc>
          <w:tcPr>
            <w:tcW w:w="3174" w:type="dxa"/>
            <w:vAlign w:val="center"/>
          </w:tcPr>
          <w:p w:rsidR="00EA0E49" w:rsidRDefault="00F42EDB">
            <w:pPr>
              <w:spacing w:line="240" w:lineRule="auto"/>
              <w:ind w:firstLineChars="0" w:firstLine="0"/>
              <w:jc w:val="center"/>
              <w:rPr>
                <w:rFonts w:cstheme="minorBidi"/>
              </w:rPr>
            </w:pPr>
            <w:r>
              <w:rPr>
                <w:rFonts w:cstheme="minorBidi" w:hint="eastAsia"/>
              </w:rPr>
              <w:t>责任单位</w:t>
            </w:r>
          </w:p>
        </w:tc>
      </w:tr>
      <w:tr w:rsidR="00EA0E49">
        <w:trPr>
          <w:trHeight w:val="2511"/>
        </w:trPr>
        <w:tc>
          <w:tcPr>
            <w:tcW w:w="1089" w:type="dxa"/>
            <w:vMerge/>
            <w:tcBorders>
              <w:top w:val="nil"/>
            </w:tcBorders>
          </w:tcPr>
          <w:p w:rsidR="00EA0E49" w:rsidRDefault="00EA0E49">
            <w:pPr>
              <w:spacing w:line="240" w:lineRule="auto"/>
              <w:ind w:firstLineChars="0" w:firstLine="0"/>
              <w:rPr>
                <w:rFonts w:cstheme="minorBidi"/>
              </w:rPr>
            </w:pPr>
          </w:p>
        </w:tc>
        <w:tc>
          <w:tcPr>
            <w:tcW w:w="9731" w:type="dxa"/>
          </w:tcPr>
          <w:p w:rsidR="00EA0E49" w:rsidRDefault="00F42EDB">
            <w:pPr>
              <w:spacing w:line="240" w:lineRule="auto"/>
              <w:ind w:firstLineChars="0" w:firstLine="0"/>
              <w:rPr>
                <w:rFonts w:cstheme="minorBidi"/>
              </w:rPr>
            </w:pPr>
            <w:r>
              <w:rPr>
                <w:rFonts w:cstheme="minorBidi" w:hint="eastAsia"/>
              </w:rPr>
              <w:t>（</w:t>
            </w:r>
            <w:r>
              <w:rPr>
                <w:rFonts w:cstheme="minorBidi" w:hint="eastAsia"/>
              </w:rPr>
              <w:t>1</w:t>
            </w:r>
            <w:r>
              <w:rPr>
                <w:rFonts w:cstheme="minorBidi" w:hint="eastAsia"/>
              </w:rPr>
              <w:t>）县</w:t>
            </w:r>
            <w:proofErr w:type="gramStart"/>
            <w:r>
              <w:rPr>
                <w:rFonts w:cstheme="minorBidi" w:hint="eastAsia"/>
              </w:rPr>
              <w:t>抗震指协调</w:t>
            </w:r>
            <w:proofErr w:type="gramEnd"/>
            <w:r>
              <w:rPr>
                <w:rFonts w:cstheme="minorBidi" w:hint="eastAsia"/>
              </w:rPr>
              <w:t>指挥，及时调度了解灾情、社情和救灾需求，统一调度指挥县应急救援力量、应急救援物资。</w:t>
            </w:r>
          </w:p>
          <w:p w:rsidR="00EA0E49" w:rsidRDefault="00F42EDB">
            <w:pPr>
              <w:spacing w:line="240" w:lineRule="auto"/>
              <w:ind w:firstLineChars="0" w:firstLine="0"/>
              <w:rPr>
                <w:rFonts w:cstheme="minorBidi"/>
              </w:rPr>
            </w:pPr>
            <w:r>
              <w:rPr>
                <w:rFonts w:cstheme="minorBidi" w:hint="eastAsia"/>
              </w:rPr>
              <w:t>（</w:t>
            </w:r>
            <w:r>
              <w:rPr>
                <w:rFonts w:cstheme="minorBidi" w:hint="eastAsia"/>
              </w:rPr>
              <w:t>2</w:t>
            </w:r>
            <w:r>
              <w:rPr>
                <w:rFonts w:cstheme="minorBidi" w:hint="eastAsia"/>
              </w:rPr>
              <w:t>）县消防救援大队、武警中队、民兵队伍在内的各应急救援队伍，携带必要救援器械和装备立即奔赴震区乡镇实施救援，震区所在乡镇、村（居）应急救援队伍、民兵应急队伍</w:t>
            </w:r>
            <w:r>
              <w:rPr>
                <w:rFonts w:cstheme="minorBidi" w:hint="eastAsia"/>
              </w:rPr>
              <w:t>1</w:t>
            </w:r>
            <w:r>
              <w:rPr>
                <w:rFonts w:cstheme="minorBidi" w:hint="eastAsia"/>
              </w:rPr>
              <w:t>小时内集合完毕并展开救援工作（受伤民兵除外），优先开展生命搜救、受灾群众安置、伤员救治等紧急处置工作。</w:t>
            </w:r>
          </w:p>
          <w:p w:rsidR="00EA0E49" w:rsidRDefault="00F42EDB">
            <w:pPr>
              <w:spacing w:line="240" w:lineRule="auto"/>
              <w:ind w:firstLineChars="0" w:firstLine="0"/>
              <w:rPr>
                <w:rFonts w:cstheme="minorBidi"/>
              </w:rPr>
            </w:pPr>
            <w:r>
              <w:rPr>
                <w:rFonts w:cstheme="minorBidi" w:hint="eastAsia"/>
              </w:rPr>
              <w:t>（</w:t>
            </w:r>
            <w:r>
              <w:rPr>
                <w:rFonts w:cstheme="minorBidi" w:hint="eastAsia"/>
              </w:rPr>
              <w:t>3</w:t>
            </w:r>
            <w:r>
              <w:rPr>
                <w:rFonts w:cstheme="minorBidi" w:hint="eastAsia"/>
              </w:rPr>
              <w:t>）县卫生健康委员会及人民医院、藏医院、乡镇卫生所等医疗救援力量按照应急预案和职责分工，调度乡镇全部医疗力量开展伤员救治工作，携带相关器材和药品赶赴灾区抢救伤员，在人民医院成立应急专班时刻准备实施紧急医疗救护、卫生防疫等工作。</w:t>
            </w:r>
          </w:p>
          <w:p w:rsidR="00EA0E49" w:rsidRDefault="00F42EDB">
            <w:pPr>
              <w:spacing w:line="240" w:lineRule="auto"/>
              <w:ind w:firstLineChars="0" w:firstLine="0"/>
              <w:rPr>
                <w:rFonts w:cstheme="minorBidi"/>
              </w:rPr>
            </w:pPr>
            <w:r>
              <w:rPr>
                <w:rFonts w:cstheme="minorBidi" w:hint="eastAsia"/>
              </w:rPr>
              <w:lastRenderedPageBreak/>
              <w:t>（</w:t>
            </w:r>
            <w:r>
              <w:rPr>
                <w:rFonts w:cstheme="minorBidi" w:hint="eastAsia"/>
              </w:rPr>
              <w:t>4</w:t>
            </w:r>
            <w:r>
              <w:rPr>
                <w:rFonts w:cstheme="minorBidi" w:hint="eastAsia"/>
              </w:rPr>
              <w:t>）县发展和改革委员会、县经信商务局、县财政局、县民政和退役军人事务局等单位根据受灾情况测算各类救灾物资构成、数量，启动应急物资库和社会资源库，在县公安局、</w:t>
            </w:r>
            <w:r w:rsidR="00D708FB">
              <w:rPr>
                <w:rFonts w:cstheme="minorBidi" w:hint="eastAsia"/>
              </w:rPr>
              <w:t>城市管理局</w:t>
            </w:r>
            <w:r>
              <w:rPr>
                <w:rFonts w:cstheme="minorBidi" w:hint="eastAsia"/>
              </w:rPr>
              <w:t>配合下于各安置点妥善安置灾民。</w:t>
            </w:r>
          </w:p>
          <w:p w:rsidR="00EA0E49" w:rsidRDefault="00F42EDB">
            <w:pPr>
              <w:spacing w:line="240" w:lineRule="auto"/>
              <w:ind w:firstLineChars="0" w:firstLine="0"/>
              <w:rPr>
                <w:rFonts w:cstheme="minorBidi"/>
              </w:rPr>
            </w:pPr>
            <w:r>
              <w:rPr>
                <w:rFonts w:cstheme="minorBidi" w:hint="eastAsia"/>
              </w:rPr>
              <w:t>（</w:t>
            </w:r>
            <w:r>
              <w:rPr>
                <w:rFonts w:cstheme="minorBidi" w:hint="eastAsia"/>
              </w:rPr>
              <w:t>5</w:t>
            </w:r>
            <w:r>
              <w:rPr>
                <w:rFonts w:cstheme="minorBidi" w:hint="eastAsia"/>
              </w:rPr>
              <w:t>）县住房和城乡建设局、县交通运输局、县经信商务局、</w:t>
            </w:r>
            <w:proofErr w:type="gramStart"/>
            <w:r>
              <w:rPr>
                <w:rFonts w:cstheme="minorBidi" w:hint="eastAsia"/>
              </w:rPr>
              <w:t>国网索县供电公司</w:t>
            </w:r>
            <w:proofErr w:type="gramEnd"/>
            <w:r>
              <w:rPr>
                <w:rFonts w:cstheme="minorBidi" w:hint="eastAsia"/>
              </w:rPr>
              <w:t>及县各燃气公司、自来水厂等单位对已发生和可能发生破坏的生命线工程进行排查，紧急组织抢修和采取预防控制措施。</w:t>
            </w:r>
          </w:p>
          <w:p w:rsidR="00EA0E49" w:rsidRDefault="00F42EDB">
            <w:pPr>
              <w:spacing w:line="240" w:lineRule="auto"/>
              <w:ind w:firstLineChars="0" w:firstLine="0"/>
              <w:rPr>
                <w:rFonts w:cstheme="minorBidi"/>
              </w:rPr>
            </w:pPr>
            <w:r>
              <w:rPr>
                <w:rFonts w:cstheme="minorBidi" w:hint="eastAsia"/>
              </w:rPr>
              <w:t>（</w:t>
            </w:r>
            <w:r>
              <w:rPr>
                <w:rFonts w:cstheme="minorBidi" w:hint="eastAsia"/>
              </w:rPr>
              <w:t>6</w:t>
            </w:r>
            <w:r>
              <w:rPr>
                <w:rFonts w:cstheme="minorBidi" w:hint="eastAsia"/>
              </w:rPr>
              <w:t>）其他各组按照职责分工，齐心协力做好抗震救灾工作。</w:t>
            </w:r>
          </w:p>
          <w:p w:rsidR="00EA0E49" w:rsidRDefault="00F42EDB">
            <w:pPr>
              <w:spacing w:line="240" w:lineRule="auto"/>
              <w:ind w:firstLineChars="0" w:firstLine="0"/>
              <w:rPr>
                <w:rFonts w:cstheme="minorBidi"/>
              </w:rPr>
            </w:pPr>
            <w:r>
              <w:rPr>
                <w:rFonts w:cstheme="minorBidi" w:hint="eastAsia"/>
              </w:rPr>
              <w:t>（</w:t>
            </w:r>
            <w:r>
              <w:rPr>
                <w:rFonts w:cstheme="minorBidi"/>
              </w:rPr>
              <w:t>7</w:t>
            </w:r>
            <w:r>
              <w:rPr>
                <w:rFonts w:cstheme="minorBidi" w:hint="eastAsia"/>
              </w:rPr>
              <w:t>）县委宣传部负责信息发布。</w:t>
            </w:r>
          </w:p>
        </w:tc>
        <w:tc>
          <w:tcPr>
            <w:tcW w:w="3174" w:type="dxa"/>
          </w:tcPr>
          <w:p w:rsidR="00EA0E49" w:rsidRDefault="00F42EDB">
            <w:pPr>
              <w:spacing w:line="240" w:lineRule="auto"/>
              <w:ind w:firstLineChars="0" w:firstLine="0"/>
              <w:rPr>
                <w:rFonts w:cstheme="minorBidi"/>
              </w:rPr>
            </w:pPr>
            <w:r>
              <w:rPr>
                <w:rFonts w:cstheme="minorBidi" w:hint="eastAsia"/>
              </w:rPr>
              <w:lastRenderedPageBreak/>
              <w:t>县</w:t>
            </w:r>
            <w:proofErr w:type="gramStart"/>
            <w:r>
              <w:rPr>
                <w:rFonts w:cstheme="minorBidi" w:hint="eastAsia"/>
              </w:rPr>
              <w:t>抗震指</w:t>
            </w:r>
            <w:proofErr w:type="gramEnd"/>
            <w:r>
              <w:rPr>
                <w:rFonts w:cstheme="minorBidi" w:hint="eastAsia"/>
              </w:rPr>
              <w:t>各成员单位，事发地乡镇党委、政府。</w:t>
            </w:r>
          </w:p>
        </w:tc>
      </w:tr>
    </w:tbl>
    <w:p w:rsidR="00EA0E49" w:rsidRDefault="00F42EDB">
      <w:pPr>
        <w:spacing w:line="440" w:lineRule="exact"/>
        <w:ind w:firstLineChars="0" w:firstLine="0"/>
        <w:rPr>
          <w:rFonts w:cstheme="minorBidi"/>
          <w:b/>
          <w:bCs/>
        </w:rPr>
      </w:pPr>
      <w:r>
        <w:rPr>
          <w:rFonts w:cstheme="minorBidi" w:hint="eastAsia"/>
          <w:b/>
          <w:bCs/>
        </w:rPr>
        <w:lastRenderedPageBreak/>
        <w:t>（</w:t>
      </w:r>
      <w:r>
        <w:rPr>
          <w:rFonts w:cstheme="minorBidi"/>
          <w:b/>
          <w:bCs/>
        </w:rPr>
        <w:t>2</w:t>
      </w:r>
      <w:r>
        <w:rPr>
          <w:rFonts w:cstheme="minorBidi" w:hint="eastAsia"/>
          <w:b/>
          <w:bCs/>
        </w:rPr>
        <w:t>）索县破坏性地震三级响应工作明白卡</w:t>
      </w:r>
    </w:p>
    <w:tbl>
      <w:tblPr>
        <w:tblStyle w:val="TableNormal"/>
        <w:tblpPr w:leftFromText="180" w:rightFromText="180" w:vertAnchor="text" w:horzAnchor="page" w:tblpX="1559" w:tblpY="49"/>
        <w:tblOverlap w:val="never"/>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9731"/>
        <w:gridCol w:w="3174"/>
      </w:tblGrid>
      <w:tr w:rsidR="00EA0E49">
        <w:trPr>
          <w:trHeight w:val="1063"/>
        </w:trPr>
        <w:tc>
          <w:tcPr>
            <w:tcW w:w="1089" w:type="dxa"/>
            <w:vAlign w:val="center"/>
          </w:tcPr>
          <w:p w:rsidR="00EA0E49" w:rsidRDefault="00F42EDB">
            <w:pPr>
              <w:spacing w:line="240" w:lineRule="auto"/>
              <w:ind w:firstLineChars="0" w:firstLine="0"/>
              <w:rPr>
                <w:rFonts w:cstheme="minorBidi"/>
              </w:rPr>
            </w:pPr>
            <w:r>
              <w:rPr>
                <w:rFonts w:cstheme="minorBidi" w:hint="eastAsia"/>
              </w:rPr>
              <w:t>响应条件</w:t>
            </w:r>
          </w:p>
        </w:tc>
        <w:tc>
          <w:tcPr>
            <w:tcW w:w="12905" w:type="dxa"/>
            <w:gridSpan w:val="2"/>
            <w:vAlign w:val="center"/>
          </w:tcPr>
          <w:p w:rsidR="00EA0E49" w:rsidRDefault="00F42EDB">
            <w:pPr>
              <w:spacing w:line="440" w:lineRule="exact"/>
              <w:ind w:firstLineChars="0" w:firstLine="0"/>
              <w:rPr>
                <w:rFonts w:cstheme="minorBidi"/>
              </w:rPr>
            </w:pPr>
            <w:r>
              <w:rPr>
                <w:rFonts w:cstheme="minorBidi" w:hint="eastAsia"/>
              </w:rPr>
              <w:t>（</w:t>
            </w:r>
            <w:r>
              <w:rPr>
                <w:rFonts w:cstheme="minorBidi" w:hint="eastAsia"/>
              </w:rPr>
              <w:t>1</w:t>
            </w:r>
            <w:r>
              <w:rPr>
                <w:rFonts w:cstheme="minorBidi" w:hint="eastAsia"/>
              </w:rPr>
              <w:t>）根据受灾情况初步判断符合较大地震灾害等级；</w:t>
            </w:r>
          </w:p>
          <w:p w:rsidR="00EA0E49" w:rsidRDefault="00F42EDB">
            <w:pPr>
              <w:spacing w:line="440" w:lineRule="exact"/>
              <w:ind w:firstLineChars="0" w:firstLine="0"/>
              <w:rPr>
                <w:rFonts w:cstheme="minorBidi"/>
              </w:rPr>
            </w:pPr>
            <w:r>
              <w:rPr>
                <w:rFonts w:cstheme="minorBidi" w:hint="eastAsia"/>
              </w:rPr>
              <w:t>（</w:t>
            </w:r>
            <w:r>
              <w:rPr>
                <w:rFonts w:cstheme="minorBidi" w:hint="eastAsia"/>
              </w:rPr>
              <w:t>2</w:t>
            </w:r>
            <w:r>
              <w:rPr>
                <w:rFonts w:cstheme="minorBidi" w:hint="eastAsia"/>
              </w:rPr>
              <w:t>）经上级监测发布，发生在人口较密集地区或高风险地区</w:t>
            </w:r>
            <w:r>
              <w:rPr>
                <w:rFonts w:cstheme="minorBidi" w:hint="eastAsia"/>
              </w:rPr>
              <w:t>4.0</w:t>
            </w:r>
            <w:r>
              <w:rPr>
                <w:rFonts w:cstheme="minorBidi" w:hint="eastAsia"/>
              </w:rPr>
              <w:t>级以上、</w:t>
            </w:r>
            <w:r>
              <w:rPr>
                <w:rFonts w:cstheme="minorBidi" w:hint="eastAsia"/>
              </w:rPr>
              <w:t>5.0</w:t>
            </w:r>
            <w:r>
              <w:rPr>
                <w:rFonts w:cstheme="minorBidi" w:hint="eastAsia"/>
              </w:rPr>
              <w:t>级以下的地震，或其他地区</w:t>
            </w:r>
            <w:r>
              <w:rPr>
                <w:rFonts w:cstheme="minorBidi" w:hint="eastAsia"/>
              </w:rPr>
              <w:t>4.5</w:t>
            </w:r>
            <w:r>
              <w:rPr>
                <w:rFonts w:cstheme="minorBidi" w:hint="eastAsia"/>
              </w:rPr>
              <w:t>级以上、</w:t>
            </w:r>
            <w:r>
              <w:rPr>
                <w:rFonts w:cstheme="minorBidi" w:hint="eastAsia"/>
              </w:rPr>
              <w:t>5.5</w:t>
            </w:r>
            <w:r>
              <w:rPr>
                <w:rFonts w:cstheme="minorBidi" w:hint="eastAsia"/>
              </w:rPr>
              <w:t>级以下的地震；</w:t>
            </w:r>
          </w:p>
          <w:p w:rsidR="00EA0E49" w:rsidRDefault="00F42EDB">
            <w:pPr>
              <w:spacing w:line="440" w:lineRule="exact"/>
              <w:ind w:firstLineChars="0" w:firstLine="0"/>
              <w:rPr>
                <w:rFonts w:cstheme="minorBidi"/>
              </w:rPr>
            </w:pPr>
            <w:r>
              <w:rPr>
                <w:rFonts w:cstheme="minorBidi" w:hint="eastAsia"/>
              </w:rPr>
              <w:t>（</w:t>
            </w:r>
            <w:r>
              <w:rPr>
                <w:rFonts w:cstheme="minorBidi" w:hint="eastAsia"/>
              </w:rPr>
              <w:t>3</w:t>
            </w:r>
            <w:r>
              <w:rPr>
                <w:rFonts w:cstheme="minorBidi" w:hint="eastAsia"/>
              </w:rPr>
              <w:t>）那曲市要求启动；</w:t>
            </w:r>
          </w:p>
          <w:p w:rsidR="00EA0E49" w:rsidRDefault="00F42EDB">
            <w:pPr>
              <w:spacing w:line="240" w:lineRule="auto"/>
              <w:ind w:firstLineChars="0" w:firstLine="0"/>
              <w:rPr>
                <w:rFonts w:cstheme="minorBidi"/>
              </w:rPr>
            </w:pPr>
            <w:r>
              <w:rPr>
                <w:rFonts w:cstheme="minorBidi" w:hint="eastAsia"/>
              </w:rPr>
              <w:t>（</w:t>
            </w:r>
            <w:r>
              <w:rPr>
                <w:rFonts w:cstheme="minorBidi" w:hint="eastAsia"/>
              </w:rPr>
              <w:t>4</w:t>
            </w:r>
            <w:r>
              <w:rPr>
                <w:rFonts w:cstheme="minorBidi" w:hint="eastAsia"/>
              </w:rPr>
              <w:t>）</w:t>
            </w:r>
            <w:proofErr w:type="gramStart"/>
            <w:r>
              <w:rPr>
                <w:rFonts w:cstheme="minorBidi" w:hint="eastAsia"/>
              </w:rPr>
              <w:t>经索县委</w:t>
            </w:r>
            <w:proofErr w:type="gramEnd"/>
            <w:r>
              <w:rPr>
                <w:rFonts w:cstheme="minorBidi" w:hint="eastAsia"/>
              </w:rPr>
              <w:t>、县政府决定的其他情况。</w:t>
            </w:r>
          </w:p>
        </w:tc>
      </w:tr>
      <w:tr w:rsidR="00EA0E49">
        <w:trPr>
          <w:trHeight w:val="409"/>
        </w:trPr>
        <w:tc>
          <w:tcPr>
            <w:tcW w:w="1089" w:type="dxa"/>
            <w:vAlign w:val="center"/>
          </w:tcPr>
          <w:p w:rsidR="00EA0E49" w:rsidRDefault="00F42EDB">
            <w:pPr>
              <w:spacing w:line="240" w:lineRule="auto"/>
              <w:ind w:firstLineChars="0" w:firstLine="0"/>
              <w:rPr>
                <w:rFonts w:cstheme="minorBidi"/>
              </w:rPr>
            </w:pPr>
            <w:r>
              <w:rPr>
                <w:rFonts w:cstheme="minorBidi" w:hint="eastAsia"/>
              </w:rPr>
              <w:t>应对主体</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县委、县政府负责应对，设立现场指挥机构。</w:t>
            </w:r>
          </w:p>
        </w:tc>
      </w:tr>
      <w:tr w:rsidR="00EA0E49">
        <w:trPr>
          <w:trHeight w:val="403"/>
        </w:trPr>
        <w:tc>
          <w:tcPr>
            <w:tcW w:w="1089" w:type="dxa"/>
            <w:vAlign w:val="center"/>
          </w:tcPr>
          <w:p w:rsidR="00EA0E49" w:rsidRDefault="00F42EDB">
            <w:pPr>
              <w:spacing w:line="240" w:lineRule="auto"/>
              <w:ind w:firstLineChars="0" w:firstLine="0"/>
              <w:rPr>
                <w:rFonts w:cstheme="minorBidi"/>
              </w:rPr>
            </w:pPr>
            <w:r>
              <w:rPr>
                <w:rFonts w:cstheme="minorBidi" w:hint="eastAsia"/>
              </w:rPr>
              <w:t>指挥人员</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县委、县政府主要负责人。</w:t>
            </w:r>
          </w:p>
        </w:tc>
      </w:tr>
      <w:tr w:rsidR="00EA0E49">
        <w:trPr>
          <w:trHeight w:val="530"/>
        </w:trPr>
        <w:tc>
          <w:tcPr>
            <w:tcW w:w="1089" w:type="dxa"/>
            <w:vAlign w:val="center"/>
          </w:tcPr>
          <w:p w:rsidR="00EA0E49" w:rsidRDefault="00F42EDB">
            <w:pPr>
              <w:spacing w:line="240" w:lineRule="auto"/>
              <w:ind w:firstLineChars="0" w:firstLine="0"/>
              <w:rPr>
                <w:rFonts w:cstheme="minorBidi"/>
              </w:rPr>
            </w:pPr>
            <w:r>
              <w:rPr>
                <w:rFonts w:cstheme="minorBidi" w:hint="eastAsia"/>
              </w:rPr>
              <w:t>启动程序</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经县</w:t>
            </w:r>
            <w:proofErr w:type="gramStart"/>
            <w:r>
              <w:rPr>
                <w:rFonts w:cstheme="minorBidi" w:hint="eastAsia"/>
              </w:rPr>
              <w:t>抗震指初步</w:t>
            </w:r>
            <w:proofErr w:type="gramEnd"/>
            <w:r>
              <w:rPr>
                <w:rFonts w:cstheme="minorBidi" w:hint="eastAsia"/>
              </w:rPr>
              <w:t>响应及分析评估，认定灾情达到启动标准，县委、县政府</w:t>
            </w:r>
            <w:proofErr w:type="gramStart"/>
            <w:r>
              <w:rPr>
                <w:rFonts w:cstheme="minorBidi" w:hint="eastAsia"/>
              </w:rPr>
              <w:t>作出</w:t>
            </w:r>
            <w:proofErr w:type="gramEnd"/>
            <w:r>
              <w:rPr>
                <w:rFonts w:cstheme="minorBidi" w:hint="eastAsia"/>
              </w:rPr>
              <w:t>启动三级应急响应的决定。</w:t>
            </w:r>
          </w:p>
        </w:tc>
      </w:tr>
      <w:tr w:rsidR="00EA0E49">
        <w:trPr>
          <w:trHeight w:val="506"/>
        </w:trPr>
        <w:tc>
          <w:tcPr>
            <w:tcW w:w="1089" w:type="dxa"/>
            <w:vMerge w:val="restart"/>
            <w:tcBorders>
              <w:bottom w:val="nil"/>
            </w:tcBorders>
            <w:vAlign w:val="center"/>
          </w:tcPr>
          <w:p w:rsidR="00EA0E49" w:rsidRDefault="00F42EDB">
            <w:pPr>
              <w:spacing w:line="240" w:lineRule="auto"/>
              <w:ind w:firstLineChars="0" w:firstLine="0"/>
              <w:rPr>
                <w:rFonts w:cstheme="minorBidi"/>
              </w:rPr>
            </w:pPr>
            <w:r>
              <w:rPr>
                <w:rFonts w:cstheme="minorBidi" w:hint="eastAsia"/>
              </w:rPr>
              <w:t>响应行动</w:t>
            </w:r>
          </w:p>
        </w:tc>
        <w:tc>
          <w:tcPr>
            <w:tcW w:w="9731" w:type="dxa"/>
            <w:vAlign w:val="center"/>
          </w:tcPr>
          <w:p w:rsidR="00EA0E49" w:rsidRDefault="00F42EDB">
            <w:pPr>
              <w:spacing w:line="240" w:lineRule="auto"/>
              <w:ind w:firstLineChars="0" w:firstLine="0"/>
              <w:jc w:val="center"/>
              <w:rPr>
                <w:rFonts w:cstheme="minorBidi"/>
              </w:rPr>
            </w:pPr>
            <w:r>
              <w:rPr>
                <w:rFonts w:cstheme="minorBidi" w:hint="eastAsia"/>
              </w:rPr>
              <w:t>应对措施</w:t>
            </w:r>
          </w:p>
        </w:tc>
        <w:tc>
          <w:tcPr>
            <w:tcW w:w="3174" w:type="dxa"/>
            <w:vAlign w:val="center"/>
          </w:tcPr>
          <w:p w:rsidR="00EA0E49" w:rsidRDefault="00F42EDB">
            <w:pPr>
              <w:spacing w:line="240" w:lineRule="auto"/>
              <w:ind w:firstLineChars="0" w:firstLine="0"/>
              <w:jc w:val="center"/>
              <w:rPr>
                <w:rFonts w:cstheme="minorBidi"/>
              </w:rPr>
            </w:pPr>
            <w:r>
              <w:rPr>
                <w:rFonts w:cstheme="minorBidi" w:hint="eastAsia"/>
              </w:rPr>
              <w:t>责任单位</w:t>
            </w:r>
          </w:p>
        </w:tc>
      </w:tr>
      <w:tr w:rsidR="00EA0E49">
        <w:trPr>
          <w:trHeight w:val="557"/>
        </w:trPr>
        <w:tc>
          <w:tcPr>
            <w:tcW w:w="1089" w:type="dxa"/>
            <w:vMerge/>
            <w:tcBorders>
              <w:top w:val="nil"/>
            </w:tcBorders>
          </w:tcPr>
          <w:p w:rsidR="00EA0E49" w:rsidRDefault="00EA0E49">
            <w:pPr>
              <w:spacing w:line="240" w:lineRule="auto"/>
              <w:ind w:firstLineChars="0" w:firstLine="0"/>
              <w:rPr>
                <w:rFonts w:cstheme="minorBidi"/>
              </w:rPr>
            </w:pPr>
          </w:p>
        </w:tc>
        <w:tc>
          <w:tcPr>
            <w:tcW w:w="9731" w:type="dxa"/>
          </w:tcPr>
          <w:p w:rsidR="00EA0E49" w:rsidRDefault="00F42EDB">
            <w:pPr>
              <w:spacing w:line="440" w:lineRule="exact"/>
              <w:ind w:firstLineChars="0" w:firstLine="0"/>
              <w:rPr>
                <w:rFonts w:ascii="仿宋" w:hAnsi="仿宋" w:cstheme="minorBidi"/>
                <w:lang w:bidi="ar"/>
              </w:rPr>
            </w:pPr>
            <w:r>
              <w:rPr>
                <w:rFonts w:ascii="仿宋" w:hAnsi="仿宋" w:cstheme="minorBidi" w:hint="eastAsia"/>
                <w:lang w:bidi="ar"/>
              </w:rPr>
              <w:t>县委、县政府组织全县相关单位召开会商</w:t>
            </w:r>
            <w:proofErr w:type="gramStart"/>
            <w:r>
              <w:rPr>
                <w:rFonts w:ascii="仿宋" w:hAnsi="仿宋" w:cstheme="minorBidi" w:hint="eastAsia"/>
                <w:lang w:bidi="ar"/>
              </w:rPr>
              <w:t>研</w:t>
            </w:r>
            <w:proofErr w:type="gramEnd"/>
            <w:r>
              <w:rPr>
                <w:rFonts w:ascii="仿宋" w:hAnsi="仿宋" w:cstheme="minorBidi" w:hint="eastAsia"/>
                <w:lang w:bidi="ar"/>
              </w:rPr>
              <w:t>判会议，了解灾情、社情和救灾需求并组织、协</w:t>
            </w:r>
            <w:r>
              <w:rPr>
                <w:rFonts w:ascii="仿宋" w:hAnsi="仿宋" w:cstheme="minorBidi" w:hint="eastAsia"/>
                <w:lang w:bidi="ar"/>
              </w:rPr>
              <w:lastRenderedPageBreak/>
              <w:t>调抢险救援力量、物资。</w:t>
            </w:r>
          </w:p>
          <w:p w:rsidR="00EA0E49" w:rsidRDefault="00F42EDB">
            <w:pPr>
              <w:spacing w:line="440" w:lineRule="exact"/>
              <w:ind w:firstLineChars="0" w:firstLine="0"/>
              <w:rPr>
                <w:rFonts w:cstheme="minorBidi"/>
              </w:rPr>
            </w:pPr>
            <w:r>
              <w:rPr>
                <w:rFonts w:ascii="仿宋" w:hAnsi="仿宋" w:cstheme="minorBidi" w:hint="eastAsia"/>
                <w:lang w:bidi="ar"/>
              </w:rPr>
              <w:t>县消防救援大队、武警中队、民兵队伍在内的各应急救援队伍，所有人员</w:t>
            </w:r>
            <w:r>
              <w:rPr>
                <w:rFonts w:cstheme="minorBidi" w:hint="eastAsia"/>
              </w:rPr>
              <w:t>携带救援器械按指挥部命令，迅速赶往震区</w:t>
            </w:r>
            <w:r>
              <w:rPr>
                <w:rFonts w:ascii="仿宋" w:hAnsi="仿宋" w:cstheme="minorBidi" w:hint="eastAsia"/>
                <w:lang w:bidi="ar"/>
              </w:rPr>
              <w:t>乡镇</w:t>
            </w:r>
            <w:r>
              <w:rPr>
                <w:rFonts w:cstheme="minorBidi" w:hint="eastAsia"/>
              </w:rPr>
              <w:t>实施救援，震区所在</w:t>
            </w:r>
            <w:r>
              <w:rPr>
                <w:rFonts w:ascii="仿宋" w:hAnsi="仿宋" w:cstheme="minorBidi" w:hint="eastAsia"/>
                <w:lang w:bidi="ar"/>
              </w:rPr>
              <w:t>乡镇、村（居）应急救援队伍、民兵应急队伍</w:t>
            </w:r>
            <w:r>
              <w:rPr>
                <w:rFonts w:cstheme="minorBidi" w:hint="eastAsia"/>
              </w:rPr>
              <w:t>30</w:t>
            </w:r>
            <w:r>
              <w:rPr>
                <w:rFonts w:cstheme="minorBidi" w:hint="eastAsia"/>
              </w:rPr>
              <w:t>分钟内集结完毕并就近展开救援工作</w:t>
            </w:r>
            <w:r>
              <w:rPr>
                <w:rFonts w:ascii="仿宋" w:hAnsi="仿宋" w:cstheme="minorBidi" w:hint="eastAsia"/>
                <w:lang w:bidi="ar"/>
              </w:rPr>
              <w:t>（受伤民兵除外）</w:t>
            </w:r>
            <w:r>
              <w:rPr>
                <w:rFonts w:cstheme="minorBidi" w:hint="eastAsia"/>
              </w:rPr>
              <w:t>。县</w:t>
            </w:r>
            <w:proofErr w:type="gramStart"/>
            <w:r>
              <w:rPr>
                <w:rFonts w:cstheme="minorBidi" w:hint="eastAsia"/>
              </w:rPr>
              <w:t>抗震指</w:t>
            </w:r>
            <w:proofErr w:type="gramEnd"/>
            <w:r>
              <w:rPr>
                <w:rFonts w:cstheme="minorBidi" w:hint="eastAsia"/>
              </w:rPr>
              <w:t>以应急救援能力与受灾情况的实际评估，向那曲市抗震救灾指挥部提请救援队伍及设备的支援。</w:t>
            </w:r>
          </w:p>
          <w:p w:rsidR="00EA0E49" w:rsidRDefault="00F42EDB">
            <w:pPr>
              <w:spacing w:line="440" w:lineRule="exact"/>
              <w:ind w:firstLineChars="0" w:firstLine="0"/>
              <w:rPr>
                <w:rFonts w:cstheme="minorBidi"/>
              </w:rPr>
            </w:pPr>
            <w:r>
              <w:rPr>
                <w:rFonts w:cstheme="minorBidi" w:hint="eastAsia"/>
              </w:rPr>
              <w:t>震区乡镇立即启动应急预案并组织开展自救互救，震后</w:t>
            </w:r>
            <w:r>
              <w:rPr>
                <w:rFonts w:cstheme="minorBidi" w:hint="eastAsia"/>
              </w:rPr>
              <w:t>1</w:t>
            </w:r>
            <w:r>
              <w:rPr>
                <w:rFonts w:cstheme="minorBidi" w:hint="eastAsia"/>
              </w:rPr>
              <w:t>小时内初步查明人员伤亡、房屋损坏等情况并上报那曲市抗震救灾指挥部；协助相关队伍开展救援和医疗救治等工作。</w:t>
            </w:r>
          </w:p>
          <w:p w:rsidR="00EA0E49" w:rsidRDefault="00F42EDB">
            <w:pPr>
              <w:spacing w:line="440" w:lineRule="exact"/>
              <w:ind w:firstLineChars="0" w:firstLine="0"/>
              <w:rPr>
                <w:rFonts w:cstheme="minorBidi"/>
              </w:rPr>
            </w:pPr>
            <w:r>
              <w:rPr>
                <w:rFonts w:ascii="仿宋" w:hAnsi="仿宋" w:cstheme="minorBidi" w:hint="eastAsia"/>
                <w:lang w:bidi="ar"/>
              </w:rPr>
              <w:t>县卫生健康委员会及人民医院、藏医院、乡镇卫生所等医疗救援力量按照应急预案和职责分工，成立应急救援专班，人民医院、震区邻近乡镇卫生所及震区乡镇卫生所医疗人员携带相关器材和药品赶赴灾区抢救伤员，并将人员伤亡情况上报那曲市抗震救灾指挥部请求救援力量的支援。</w:t>
            </w:r>
          </w:p>
          <w:p w:rsidR="00EA0E49" w:rsidRDefault="00F42EDB">
            <w:pPr>
              <w:spacing w:line="440" w:lineRule="exact"/>
              <w:ind w:firstLineChars="0" w:firstLine="0"/>
              <w:rPr>
                <w:rFonts w:cstheme="minorBidi"/>
              </w:rPr>
            </w:pPr>
            <w:r>
              <w:rPr>
                <w:rFonts w:ascii="仿宋" w:hAnsi="仿宋" w:cstheme="minorBidi" w:hint="eastAsia"/>
                <w:lang w:bidi="ar"/>
              </w:rPr>
              <w:t>县发展和改革委员会、县经信商务局、县财政局、县民政和退役军人事务局等单位</w:t>
            </w:r>
            <w:r>
              <w:rPr>
                <w:rFonts w:cstheme="minorBidi" w:hint="eastAsia"/>
              </w:rPr>
              <w:t>测算各类救灾物资构成、数量，上报那曲市抗震救灾指挥部，统一调配受灾群众所需物品、食品，必要时向社会发布物资支援捐赠需求；县公安局、</w:t>
            </w:r>
            <w:r w:rsidR="00D708FB">
              <w:rPr>
                <w:rFonts w:cstheme="minorBidi" w:hint="eastAsia"/>
              </w:rPr>
              <w:t>城市管理局</w:t>
            </w:r>
            <w:r>
              <w:rPr>
                <w:rFonts w:cstheme="minorBidi" w:hint="eastAsia"/>
              </w:rPr>
              <w:t>配合做好灾民安置工作。</w:t>
            </w:r>
          </w:p>
          <w:p w:rsidR="00EA0E49" w:rsidRDefault="00F42EDB">
            <w:pPr>
              <w:spacing w:line="440" w:lineRule="exact"/>
              <w:ind w:firstLineChars="0" w:firstLine="0"/>
              <w:rPr>
                <w:rFonts w:cstheme="minorBidi"/>
              </w:rPr>
            </w:pPr>
            <w:r>
              <w:rPr>
                <w:rFonts w:ascii="仿宋" w:hAnsi="仿宋" w:cs="仿宋" w:hint="eastAsia"/>
                <w:lang w:bidi="ar"/>
              </w:rPr>
              <w:t>县住房和城乡建设局、县交通运输局、</w:t>
            </w:r>
            <w:bookmarkStart w:id="78" w:name="_GoBack"/>
            <w:bookmarkEnd w:id="78"/>
            <w:proofErr w:type="gramStart"/>
            <w:r>
              <w:rPr>
                <w:rFonts w:ascii="仿宋" w:hAnsi="仿宋" w:cs="仿宋" w:hint="eastAsia"/>
                <w:lang w:bidi="ar"/>
              </w:rPr>
              <w:t>国网索县供电公司</w:t>
            </w:r>
            <w:proofErr w:type="gramEnd"/>
            <w:r>
              <w:rPr>
                <w:rFonts w:ascii="仿宋" w:hAnsi="仿宋" w:cs="仿宋" w:hint="eastAsia"/>
                <w:lang w:bidi="ar"/>
              </w:rPr>
              <w:t>及县各燃气公司、自来水厂等单位对已发生和可能发生破坏的生命线工程进行排查，紧急组织抢修和采取预防控制措施。</w:t>
            </w:r>
          </w:p>
          <w:p w:rsidR="00EA0E49" w:rsidRDefault="00F42EDB">
            <w:pPr>
              <w:spacing w:line="440" w:lineRule="exact"/>
              <w:ind w:firstLineChars="0" w:firstLine="0"/>
              <w:rPr>
                <w:rFonts w:cstheme="minorBidi"/>
              </w:rPr>
            </w:pPr>
            <w:r>
              <w:rPr>
                <w:rFonts w:cstheme="minorBidi" w:hint="eastAsia"/>
              </w:rPr>
              <w:t>其他各组按照职责分工，齐心协力做好抗震救灾工作。</w:t>
            </w:r>
          </w:p>
          <w:p w:rsidR="00EA0E49" w:rsidRDefault="00F42EDB">
            <w:pPr>
              <w:spacing w:line="440" w:lineRule="exact"/>
              <w:ind w:firstLineChars="0" w:firstLine="0"/>
              <w:rPr>
                <w:rFonts w:cstheme="minorBidi"/>
              </w:rPr>
            </w:pPr>
            <w:r>
              <w:rPr>
                <w:rFonts w:cstheme="minorBidi" w:hint="eastAsia"/>
              </w:rPr>
              <w:t>县委宣传部负责信息发布。在县委、县政府的指导</w:t>
            </w:r>
            <w:proofErr w:type="gramStart"/>
            <w:r>
              <w:rPr>
                <w:rFonts w:cstheme="minorBidi" w:hint="eastAsia"/>
              </w:rPr>
              <w:t>下发布</w:t>
            </w:r>
            <w:proofErr w:type="gramEnd"/>
            <w:r>
              <w:rPr>
                <w:rFonts w:cstheme="minorBidi" w:hint="eastAsia"/>
              </w:rPr>
              <w:t>震情、灾情和有关公告；组织宣传报道材料，经那曲市政府统一进行信息发布。</w:t>
            </w:r>
          </w:p>
        </w:tc>
        <w:tc>
          <w:tcPr>
            <w:tcW w:w="3174" w:type="dxa"/>
          </w:tcPr>
          <w:p w:rsidR="00EA0E49" w:rsidRDefault="00F42EDB">
            <w:pPr>
              <w:spacing w:line="240" w:lineRule="auto"/>
              <w:ind w:firstLineChars="0" w:firstLine="0"/>
              <w:rPr>
                <w:rFonts w:cstheme="minorBidi"/>
              </w:rPr>
            </w:pPr>
            <w:r>
              <w:rPr>
                <w:rFonts w:cstheme="minorBidi" w:hint="eastAsia"/>
              </w:rPr>
              <w:lastRenderedPageBreak/>
              <w:t>县委、县政府、县</w:t>
            </w:r>
            <w:proofErr w:type="gramStart"/>
            <w:r>
              <w:rPr>
                <w:rFonts w:cstheme="minorBidi" w:hint="eastAsia"/>
              </w:rPr>
              <w:t>抗震指</w:t>
            </w:r>
            <w:proofErr w:type="gramEnd"/>
            <w:r>
              <w:rPr>
                <w:rFonts w:cstheme="minorBidi" w:hint="eastAsia"/>
              </w:rPr>
              <w:t>各成</w:t>
            </w:r>
            <w:r>
              <w:rPr>
                <w:rFonts w:cstheme="minorBidi" w:hint="eastAsia"/>
              </w:rPr>
              <w:lastRenderedPageBreak/>
              <w:t>员单位，事发地乡镇党委、政府。</w:t>
            </w:r>
          </w:p>
        </w:tc>
      </w:tr>
    </w:tbl>
    <w:p w:rsidR="00EA0E49" w:rsidRDefault="00F42EDB">
      <w:pPr>
        <w:spacing w:line="440" w:lineRule="exact"/>
        <w:ind w:firstLineChars="0" w:firstLine="0"/>
        <w:rPr>
          <w:rFonts w:cstheme="minorBidi"/>
          <w:b/>
          <w:bCs/>
        </w:rPr>
      </w:pPr>
      <w:bookmarkStart w:id="79" w:name="_Hlk149771904"/>
      <w:r>
        <w:rPr>
          <w:rFonts w:cstheme="minorBidi" w:hint="eastAsia"/>
          <w:b/>
          <w:bCs/>
        </w:rPr>
        <w:lastRenderedPageBreak/>
        <w:t>（</w:t>
      </w:r>
      <w:r>
        <w:rPr>
          <w:rFonts w:cstheme="minorBidi"/>
          <w:b/>
          <w:bCs/>
        </w:rPr>
        <w:t>3</w:t>
      </w:r>
      <w:r>
        <w:rPr>
          <w:rFonts w:cstheme="minorBidi" w:hint="eastAsia"/>
          <w:b/>
          <w:bCs/>
        </w:rPr>
        <w:t>）索县破坏性地震二级响应工作明白卡</w:t>
      </w:r>
    </w:p>
    <w:tbl>
      <w:tblPr>
        <w:tblStyle w:val="TableNormal"/>
        <w:tblpPr w:leftFromText="180" w:rightFromText="180" w:vertAnchor="text" w:horzAnchor="page" w:tblpX="1559" w:tblpY="49"/>
        <w:tblOverlap w:val="never"/>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9731"/>
        <w:gridCol w:w="3174"/>
      </w:tblGrid>
      <w:tr w:rsidR="00EA0E49">
        <w:trPr>
          <w:trHeight w:val="1063"/>
        </w:trPr>
        <w:tc>
          <w:tcPr>
            <w:tcW w:w="1089" w:type="dxa"/>
            <w:vAlign w:val="center"/>
          </w:tcPr>
          <w:bookmarkEnd w:id="79"/>
          <w:p w:rsidR="00EA0E49" w:rsidRDefault="00F42EDB">
            <w:pPr>
              <w:spacing w:line="240" w:lineRule="auto"/>
              <w:ind w:firstLineChars="0" w:firstLine="0"/>
              <w:rPr>
                <w:rFonts w:cstheme="minorBidi"/>
              </w:rPr>
            </w:pPr>
            <w:r>
              <w:rPr>
                <w:rFonts w:cstheme="minorBidi" w:hint="eastAsia"/>
              </w:rPr>
              <w:lastRenderedPageBreak/>
              <w:t>响应条件</w:t>
            </w:r>
          </w:p>
        </w:tc>
        <w:tc>
          <w:tcPr>
            <w:tcW w:w="12905" w:type="dxa"/>
            <w:gridSpan w:val="2"/>
            <w:vAlign w:val="center"/>
          </w:tcPr>
          <w:p w:rsidR="00EA0E49" w:rsidRDefault="00F42EDB">
            <w:pPr>
              <w:spacing w:line="440" w:lineRule="exact"/>
              <w:ind w:firstLineChars="0" w:firstLine="0"/>
              <w:rPr>
                <w:rFonts w:cstheme="minorBidi"/>
              </w:rPr>
            </w:pPr>
            <w:r>
              <w:rPr>
                <w:rFonts w:cstheme="minorBidi" w:hint="eastAsia"/>
              </w:rPr>
              <w:t>（</w:t>
            </w:r>
            <w:r>
              <w:rPr>
                <w:rFonts w:cstheme="minorBidi" w:hint="eastAsia"/>
              </w:rPr>
              <w:t>1</w:t>
            </w:r>
            <w:r>
              <w:rPr>
                <w:rFonts w:cstheme="minorBidi" w:hint="eastAsia"/>
              </w:rPr>
              <w:t>）根据受灾情况初步判断符合重大地震灾害等级；</w:t>
            </w:r>
          </w:p>
          <w:p w:rsidR="00EA0E49" w:rsidRDefault="00F42EDB">
            <w:pPr>
              <w:spacing w:line="440" w:lineRule="exact"/>
              <w:ind w:firstLineChars="0" w:firstLine="0"/>
              <w:rPr>
                <w:rFonts w:cstheme="minorBidi"/>
              </w:rPr>
            </w:pPr>
            <w:r>
              <w:rPr>
                <w:rFonts w:cstheme="minorBidi" w:hint="eastAsia"/>
              </w:rPr>
              <w:t>（</w:t>
            </w:r>
            <w:r>
              <w:rPr>
                <w:rFonts w:cstheme="minorBidi" w:hint="eastAsia"/>
              </w:rPr>
              <w:t>2</w:t>
            </w:r>
            <w:r>
              <w:rPr>
                <w:rFonts w:cstheme="minorBidi" w:hint="eastAsia"/>
              </w:rPr>
              <w:t>）经上级监测发布，发生在人口较密集地区或高风险地区</w:t>
            </w:r>
            <w:r>
              <w:rPr>
                <w:rFonts w:cstheme="minorBidi" w:hint="eastAsia"/>
              </w:rPr>
              <w:t>5.0</w:t>
            </w:r>
            <w:r>
              <w:rPr>
                <w:rFonts w:cstheme="minorBidi" w:hint="eastAsia"/>
              </w:rPr>
              <w:t>级以上、</w:t>
            </w:r>
            <w:r>
              <w:rPr>
                <w:rFonts w:cstheme="minorBidi" w:hint="eastAsia"/>
              </w:rPr>
              <w:t>6.0</w:t>
            </w:r>
            <w:r>
              <w:rPr>
                <w:rFonts w:cstheme="minorBidi" w:hint="eastAsia"/>
              </w:rPr>
              <w:t>级以下的地震，或其他地区</w:t>
            </w:r>
            <w:r>
              <w:rPr>
                <w:rFonts w:cstheme="minorBidi" w:hint="eastAsia"/>
              </w:rPr>
              <w:t>5.5</w:t>
            </w:r>
            <w:r>
              <w:rPr>
                <w:rFonts w:cstheme="minorBidi" w:hint="eastAsia"/>
              </w:rPr>
              <w:t>级以上、</w:t>
            </w:r>
            <w:r>
              <w:rPr>
                <w:rFonts w:cstheme="minorBidi" w:hint="eastAsia"/>
              </w:rPr>
              <w:t>7.0</w:t>
            </w:r>
            <w:r>
              <w:rPr>
                <w:rFonts w:cstheme="minorBidi" w:hint="eastAsia"/>
              </w:rPr>
              <w:t>级以下的地震；</w:t>
            </w:r>
          </w:p>
          <w:p w:rsidR="00EA0E49" w:rsidRDefault="00F42EDB">
            <w:pPr>
              <w:spacing w:line="440" w:lineRule="exact"/>
              <w:ind w:firstLineChars="0" w:firstLine="0"/>
              <w:rPr>
                <w:rFonts w:cstheme="minorBidi"/>
              </w:rPr>
            </w:pPr>
            <w:r>
              <w:rPr>
                <w:rFonts w:cstheme="minorBidi" w:hint="eastAsia"/>
              </w:rPr>
              <w:t>（</w:t>
            </w:r>
            <w:r>
              <w:rPr>
                <w:rFonts w:cstheme="minorBidi" w:hint="eastAsia"/>
              </w:rPr>
              <w:t>3</w:t>
            </w:r>
            <w:r>
              <w:rPr>
                <w:rFonts w:cstheme="minorBidi" w:hint="eastAsia"/>
              </w:rPr>
              <w:t>）西藏自治区及那曲市要求启动；</w:t>
            </w:r>
          </w:p>
          <w:p w:rsidR="00EA0E49" w:rsidRDefault="00F42EDB">
            <w:pPr>
              <w:spacing w:line="240" w:lineRule="auto"/>
              <w:ind w:firstLineChars="0" w:firstLine="0"/>
              <w:rPr>
                <w:rFonts w:cstheme="minorBidi"/>
              </w:rPr>
            </w:pPr>
            <w:r>
              <w:rPr>
                <w:rFonts w:cstheme="minorBidi" w:hint="eastAsia"/>
              </w:rPr>
              <w:t>（</w:t>
            </w:r>
            <w:r>
              <w:rPr>
                <w:rFonts w:cstheme="minorBidi" w:hint="eastAsia"/>
              </w:rPr>
              <w:t>4</w:t>
            </w:r>
            <w:r>
              <w:rPr>
                <w:rFonts w:cstheme="minorBidi" w:hint="eastAsia"/>
              </w:rPr>
              <w:t>）</w:t>
            </w:r>
            <w:proofErr w:type="gramStart"/>
            <w:r>
              <w:rPr>
                <w:rFonts w:cstheme="minorBidi" w:hint="eastAsia"/>
              </w:rPr>
              <w:t>经索县委</w:t>
            </w:r>
            <w:proofErr w:type="gramEnd"/>
            <w:r>
              <w:rPr>
                <w:rFonts w:cstheme="minorBidi" w:hint="eastAsia"/>
              </w:rPr>
              <w:t>、县政府决定的其他情况。</w:t>
            </w:r>
          </w:p>
        </w:tc>
      </w:tr>
      <w:tr w:rsidR="00EA0E49">
        <w:trPr>
          <w:trHeight w:val="409"/>
        </w:trPr>
        <w:tc>
          <w:tcPr>
            <w:tcW w:w="1089" w:type="dxa"/>
            <w:vAlign w:val="center"/>
          </w:tcPr>
          <w:p w:rsidR="00EA0E49" w:rsidRDefault="00F42EDB">
            <w:pPr>
              <w:spacing w:line="240" w:lineRule="auto"/>
              <w:ind w:firstLineChars="0" w:firstLine="0"/>
              <w:rPr>
                <w:rFonts w:cstheme="minorBidi"/>
              </w:rPr>
            </w:pPr>
            <w:r>
              <w:rPr>
                <w:rFonts w:cstheme="minorBidi" w:hint="eastAsia"/>
              </w:rPr>
              <w:t>应对主体</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县委、县政府负责应对，设立现场指挥机构。</w:t>
            </w:r>
          </w:p>
        </w:tc>
      </w:tr>
      <w:tr w:rsidR="00EA0E49">
        <w:trPr>
          <w:trHeight w:val="403"/>
        </w:trPr>
        <w:tc>
          <w:tcPr>
            <w:tcW w:w="1089" w:type="dxa"/>
            <w:vAlign w:val="center"/>
          </w:tcPr>
          <w:p w:rsidR="00EA0E49" w:rsidRDefault="00F42EDB">
            <w:pPr>
              <w:spacing w:line="240" w:lineRule="auto"/>
              <w:ind w:firstLineChars="0" w:firstLine="0"/>
              <w:rPr>
                <w:rFonts w:cstheme="minorBidi"/>
              </w:rPr>
            </w:pPr>
            <w:r>
              <w:rPr>
                <w:rFonts w:cstheme="minorBidi" w:hint="eastAsia"/>
              </w:rPr>
              <w:t>指挥人员</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县委、县政府主要负责人。</w:t>
            </w:r>
          </w:p>
        </w:tc>
      </w:tr>
      <w:tr w:rsidR="00EA0E49">
        <w:trPr>
          <w:trHeight w:val="851"/>
        </w:trPr>
        <w:tc>
          <w:tcPr>
            <w:tcW w:w="1089" w:type="dxa"/>
            <w:vAlign w:val="center"/>
          </w:tcPr>
          <w:p w:rsidR="00EA0E49" w:rsidRDefault="00F42EDB">
            <w:pPr>
              <w:spacing w:line="240" w:lineRule="auto"/>
              <w:ind w:firstLineChars="0" w:firstLine="0"/>
              <w:rPr>
                <w:rFonts w:cstheme="minorBidi"/>
              </w:rPr>
            </w:pPr>
            <w:r>
              <w:rPr>
                <w:rFonts w:cstheme="minorBidi" w:hint="eastAsia"/>
              </w:rPr>
              <w:t>启动程序</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若通讯仍然畅通，迅速将震情上报县委、县政府，提出启动二级响应的建议，县委、县政府</w:t>
            </w:r>
            <w:proofErr w:type="gramStart"/>
            <w:r>
              <w:rPr>
                <w:rFonts w:cstheme="minorBidi" w:hint="eastAsia"/>
              </w:rPr>
              <w:t>作出</w:t>
            </w:r>
            <w:proofErr w:type="gramEnd"/>
            <w:r>
              <w:rPr>
                <w:rFonts w:cstheme="minorBidi" w:hint="eastAsia"/>
              </w:rPr>
              <w:t>启动二级响应的决定；若通讯中断或阻塞，各单位自动按照二级响应开展应急救援工作，待通讯恢复后再行发布二级响应。</w:t>
            </w:r>
          </w:p>
        </w:tc>
      </w:tr>
      <w:tr w:rsidR="00EA0E49">
        <w:trPr>
          <w:trHeight w:val="180"/>
        </w:trPr>
        <w:tc>
          <w:tcPr>
            <w:tcW w:w="1089" w:type="dxa"/>
            <w:vMerge w:val="restart"/>
            <w:tcBorders>
              <w:bottom w:val="nil"/>
            </w:tcBorders>
            <w:vAlign w:val="center"/>
          </w:tcPr>
          <w:p w:rsidR="00EA0E49" w:rsidRDefault="00F42EDB">
            <w:pPr>
              <w:spacing w:line="240" w:lineRule="auto"/>
              <w:ind w:firstLineChars="0" w:firstLine="0"/>
              <w:rPr>
                <w:rFonts w:cstheme="minorBidi"/>
              </w:rPr>
            </w:pPr>
            <w:r>
              <w:rPr>
                <w:rFonts w:cstheme="minorBidi" w:hint="eastAsia"/>
              </w:rPr>
              <w:t>响应行动</w:t>
            </w:r>
          </w:p>
        </w:tc>
        <w:tc>
          <w:tcPr>
            <w:tcW w:w="9731" w:type="dxa"/>
            <w:vAlign w:val="center"/>
          </w:tcPr>
          <w:p w:rsidR="00EA0E49" w:rsidRDefault="00F42EDB">
            <w:pPr>
              <w:spacing w:line="240" w:lineRule="auto"/>
              <w:ind w:firstLineChars="0" w:firstLine="0"/>
              <w:jc w:val="center"/>
              <w:rPr>
                <w:rFonts w:cstheme="minorBidi"/>
              </w:rPr>
            </w:pPr>
            <w:r>
              <w:rPr>
                <w:rFonts w:cstheme="minorBidi" w:hint="eastAsia"/>
              </w:rPr>
              <w:t>应对措施</w:t>
            </w:r>
          </w:p>
        </w:tc>
        <w:tc>
          <w:tcPr>
            <w:tcW w:w="3174" w:type="dxa"/>
            <w:vAlign w:val="center"/>
          </w:tcPr>
          <w:p w:rsidR="00EA0E49" w:rsidRDefault="00F42EDB">
            <w:pPr>
              <w:spacing w:line="240" w:lineRule="auto"/>
              <w:ind w:firstLineChars="0" w:firstLine="0"/>
              <w:jc w:val="center"/>
              <w:rPr>
                <w:rFonts w:cstheme="minorBidi"/>
              </w:rPr>
            </w:pPr>
            <w:r>
              <w:rPr>
                <w:rFonts w:cstheme="minorBidi" w:hint="eastAsia"/>
              </w:rPr>
              <w:t>责任单位</w:t>
            </w:r>
          </w:p>
        </w:tc>
      </w:tr>
      <w:tr w:rsidR="00EA0E49">
        <w:trPr>
          <w:trHeight w:val="1550"/>
        </w:trPr>
        <w:tc>
          <w:tcPr>
            <w:tcW w:w="1089" w:type="dxa"/>
            <w:vMerge/>
            <w:tcBorders>
              <w:top w:val="nil"/>
            </w:tcBorders>
          </w:tcPr>
          <w:p w:rsidR="00EA0E49" w:rsidRDefault="00EA0E49">
            <w:pPr>
              <w:spacing w:line="240" w:lineRule="auto"/>
              <w:ind w:firstLineChars="0" w:firstLine="0"/>
              <w:rPr>
                <w:rFonts w:cstheme="minorBidi"/>
              </w:rPr>
            </w:pPr>
          </w:p>
        </w:tc>
        <w:tc>
          <w:tcPr>
            <w:tcW w:w="9731" w:type="dxa"/>
          </w:tcPr>
          <w:p w:rsidR="00EA0E49" w:rsidRDefault="00F42EDB">
            <w:pPr>
              <w:spacing w:line="440" w:lineRule="exact"/>
              <w:ind w:firstLineChars="0" w:firstLine="0"/>
              <w:rPr>
                <w:rFonts w:cstheme="minorBidi"/>
              </w:rPr>
            </w:pPr>
            <w:r>
              <w:rPr>
                <w:rFonts w:cstheme="minorBidi" w:hint="eastAsia"/>
              </w:rPr>
              <w:t>县抗震救灾指挥部在地震发生后至西藏自治区抗震救灾指挥部指令到达前，做好先期处置工作。</w:t>
            </w:r>
          </w:p>
          <w:p w:rsidR="00EA0E49" w:rsidRDefault="00F42EDB">
            <w:pPr>
              <w:spacing w:line="440" w:lineRule="exact"/>
              <w:ind w:firstLineChars="0" w:firstLine="0"/>
              <w:rPr>
                <w:rFonts w:cstheme="minorBidi"/>
              </w:rPr>
            </w:pPr>
            <w:r>
              <w:rPr>
                <w:rFonts w:cstheme="minorBidi" w:hint="eastAsia"/>
              </w:rPr>
              <w:t>县委、县政府按照工作人员伤亡情况（轻伤以下人员经治疗后，视情况尽量上岗履职）与职责分工，组织开展救灾工作。</w:t>
            </w:r>
          </w:p>
          <w:p w:rsidR="00EA0E49" w:rsidRDefault="00F42EDB">
            <w:pPr>
              <w:spacing w:line="440" w:lineRule="exact"/>
              <w:ind w:firstLineChars="0" w:firstLine="0"/>
              <w:rPr>
                <w:rFonts w:cstheme="minorBidi"/>
              </w:rPr>
            </w:pPr>
            <w:r>
              <w:rPr>
                <w:rFonts w:cstheme="minorBidi" w:hint="eastAsia"/>
              </w:rPr>
              <w:t>若县委、县政府指仍能发挥正常功能，县委、县政府以三级响应的工作内容为基础，在西藏自治区抗震救灾指挥部工作组的指导下开展相应工作。并向西藏自治区抗震救灾指挥部工作组提供救灾所需的一切可用物资与人员力量。</w:t>
            </w:r>
          </w:p>
          <w:p w:rsidR="00EA0E49" w:rsidRDefault="00F42EDB">
            <w:pPr>
              <w:spacing w:line="440" w:lineRule="exact"/>
              <w:ind w:firstLineChars="0" w:firstLine="0"/>
              <w:rPr>
                <w:rFonts w:cstheme="minorBidi"/>
              </w:rPr>
            </w:pPr>
            <w:r>
              <w:rPr>
                <w:rFonts w:cstheme="minorBidi" w:hint="eastAsia"/>
              </w:rPr>
              <w:t>县委、县政府能够正常发挥功能的情况下，由县委宣传部负责，在现场指挥部的指导</w:t>
            </w:r>
            <w:proofErr w:type="gramStart"/>
            <w:r>
              <w:rPr>
                <w:rFonts w:cstheme="minorBidi" w:hint="eastAsia"/>
              </w:rPr>
              <w:t>下发布</w:t>
            </w:r>
            <w:proofErr w:type="gramEnd"/>
            <w:r>
              <w:rPr>
                <w:rFonts w:cstheme="minorBidi" w:hint="eastAsia"/>
              </w:rPr>
              <w:t>震情、灾情和有关公告；组织宣传报道材料，经县委、县政府统一进行信息发布。</w:t>
            </w:r>
          </w:p>
        </w:tc>
        <w:tc>
          <w:tcPr>
            <w:tcW w:w="3174" w:type="dxa"/>
          </w:tcPr>
          <w:p w:rsidR="00EA0E49" w:rsidRDefault="00F42EDB">
            <w:pPr>
              <w:spacing w:line="240" w:lineRule="auto"/>
              <w:ind w:firstLineChars="0" w:firstLine="0"/>
              <w:rPr>
                <w:rFonts w:cstheme="minorBidi"/>
              </w:rPr>
            </w:pPr>
            <w:r>
              <w:rPr>
                <w:rFonts w:cstheme="minorBidi" w:hint="eastAsia"/>
              </w:rPr>
              <w:t>县委、县政府、县</w:t>
            </w:r>
            <w:proofErr w:type="gramStart"/>
            <w:r>
              <w:rPr>
                <w:rFonts w:cstheme="minorBidi" w:hint="eastAsia"/>
              </w:rPr>
              <w:t>抗震指</w:t>
            </w:r>
            <w:proofErr w:type="gramEnd"/>
            <w:r>
              <w:rPr>
                <w:rFonts w:cstheme="minorBidi" w:hint="eastAsia"/>
              </w:rPr>
              <w:t>各成员单位，事发地乡镇党委、政府。</w:t>
            </w:r>
          </w:p>
        </w:tc>
      </w:tr>
    </w:tbl>
    <w:p w:rsidR="00EA0E49" w:rsidRDefault="00F42EDB">
      <w:pPr>
        <w:spacing w:line="440" w:lineRule="exact"/>
        <w:ind w:firstLineChars="0" w:firstLine="0"/>
        <w:rPr>
          <w:rFonts w:cstheme="minorBidi"/>
          <w:b/>
          <w:bCs/>
        </w:rPr>
      </w:pPr>
      <w:r>
        <w:rPr>
          <w:rFonts w:cstheme="minorBidi" w:hint="eastAsia"/>
          <w:b/>
          <w:bCs/>
        </w:rPr>
        <w:t>（</w:t>
      </w:r>
      <w:r>
        <w:rPr>
          <w:rFonts w:cstheme="minorBidi"/>
          <w:b/>
          <w:bCs/>
        </w:rPr>
        <w:t>4</w:t>
      </w:r>
      <w:r>
        <w:rPr>
          <w:rFonts w:cstheme="minorBidi" w:hint="eastAsia"/>
          <w:b/>
          <w:bCs/>
        </w:rPr>
        <w:t>）索县破坏性地震一级响应工作明白卡</w:t>
      </w:r>
    </w:p>
    <w:tbl>
      <w:tblPr>
        <w:tblStyle w:val="TableNormal"/>
        <w:tblpPr w:leftFromText="180" w:rightFromText="180" w:vertAnchor="text" w:horzAnchor="page" w:tblpX="1559" w:tblpY="49"/>
        <w:tblOverlap w:val="never"/>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9731"/>
        <w:gridCol w:w="3174"/>
      </w:tblGrid>
      <w:tr w:rsidR="00EA0E49">
        <w:trPr>
          <w:trHeight w:val="1063"/>
        </w:trPr>
        <w:tc>
          <w:tcPr>
            <w:tcW w:w="1089" w:type="dxa"/>
            <w:vAlign w:val="center"/>
          </w:tcPr>
          <w:p w:rsidR="00EA0E49" w:rsidRDefault="00F42EDB">
            <w:pPr>
              <w:spacing w:line="240" w:lineRule="auto"/>
              <w:ind w:firstLineChars="0" w:firstLine="0"/>
              <w:rPr>
                <w:rFonts w:cstheme="minorBidi"/>
              </w:rPr>
            </w:pPr>
            <w:r>
              <w:rPr>
                <w:rFonts w:cstheme="minorBidi" w:hint="eastAsia"/>
              </w:rPr>
              <w:lastRenderedPageBreak/>
              <w:t>响应条件</w:t>
            </w:r>
          </w:p>
        </w:tc>
        <w:tc>
          <w:tcPr>
            <w:tcW w:w="12905" w:type="dxa"/>
            <w:gridSpan w:val="2"/>
            <w:vAlign w:val="center"/>
          </w:tcPr>
          <w:p w:rsidR="00EA0E49" w:rsidRDefault="00F42EDB">
            <w:pPr>
              <w:spacing w:line="440" w:lineRule="exact"/>
              <w:ind w:firstLineChars="0" w:firstLine="0"/>
              <w:rPr>
                <w:rFonts w:cstheme="minorBidi"/>
              </w:rPr>
            </w:pPr>
            <w:r>
              <w:rPr>
                <w:rFonts w:cstheme="minorBidi" w:hint="eastAsia"/>
              </w:rPr>
              <w:t>（</w:t>
            </w:r>
            <w:r>
              <w:rPr>
                <w:rFonts w:cstheme="minorBidi" w:hint="eastAsia"/>
              </w:rPr>
              <w:t>1</w:t>
            </w:r>
            <w:r>
              <w:rPr>
                <w:rFonts w:cstheme="minorBidi" w:hint="eastAsia"/>
              </w:rPr>
              <w:t>）根据受灾情况初步判断符合特别重大地震灾害等级；</w:t>
            </w:r>
          </w:p>
          <w:p w:rsidR="00EA0E49" w:rsidRDefault="00F42EDB">
            <w:pPr>
              <w:spacing w:line="440" w:lineRule="exact"/>
              <w:ind w:firstLineChars="0" w:firstLine="0"/>
              <w:rPr>
                <w:rFonts w:cstheme="minorBidi"/>
              </w:rPr>
            </w:pPr>
            <w:r>
              <w:rPr>
                <w:rFonts w:cstheme="minorBidi" w:hint="eastAsia"/>
              </w:rPr>
              <w:t>（</w:t>
            </w:r>
            <w:r>
              <w:rPr>
                <w:rFonts w:cstheme="minorBidi" w:hint="eastAsia"/>
              </w:rPr>
              <w:t>2</w:t>
            </w:r>
            <w:r>
              <w:rPr>
                <w:rFonts w:cstheme="minorBidi" w:hint="eastAsia"/>
              </w:rPr>
              <w:t>）经上级监测发布，发生在人口较密集地区或高风险地区</w:t>
            </w:r>
            <w:r>
              <w:rPr>
                <w:rFonts w:cstheme="minorBidi" w:hint="eastAsia"/>
              </w:rPr>
              <w:t>6.0</w:t>
            </w:r>
            <w:r>
              <w:rPr>
                <w:rFonts w:cstheme="minorBidi" w:hint="eastAsia"/>
              </w:rPr>
              <w:t>级以上的地震，或其他地区</w:t>
            </w:r>
            <w:r>
              <w:rPr>
                <w:rFonts w:cstheme="minorBidi" w:hint="eastAsia"/>
              </w:rPr>
              <w:t>7.0</w:t>
            </w:r>
            <w:r>
              <w:rPr>
                <w:rFonts w:cstheme="minorBidi" w:hint="eastAsia"/>
              </w:rPr>
              <w:t>级以上的地震；</w:t>
            </w:r>
          </w:p>
          <w:p w:rsidR="00EA0E49" w:rsidRDefault="00F42EDB">
            <w:pPr>
              <w:spacing w:line="440" w:lineRule="exact"/>
              <w:ind w:firstLineChars="0" w:firstLine="0"/>
              <w:rPr>
                <w:rFonts w:cstheme="minorBidi"/>
              </w:rPr>
            </w:pPr>
            <w:r>
              <w:rPr>
                <w:rFonts w:cstheme="minorBidi" w:hint="eastAsia"/>
              </w:rPr>
              <w:t>（</w:t>
            </w:r>
            <w:r>
              <w:rPr>
                <w:rFonts w:cstheme="minorBidi" w:hint="eastAsia"/>
              </w:rPr>
              <w:t>3</w:t>
            </w:r>
            <w:r>
              <w:rPr>
                <w:rFonts w:cstheme="minorBidi" w:hint="eastAsia"/>
              </w:rPr>
              <w:t>）国务院、西藏自治区及那曲市要求启动；</w:t>
            </w:r>
          </w:p>
          <w:p w:rsidR="00EA0E49" w:rsidRDefault="00F42EDB">
            <w:pPr>
              <w:spacing w:line="440" w:lineRule="exact"/>
              <w:ind w:firstLineChars="0" w:firstLine="0"/>
              <w:rPr>
                <w:rFonts w:cstheme="minorBidi"/>
              </w:rPr>
            </w:pPr>
            <w:r>
              <w:rPr>
                <w:rFonts w:cstheme="minorBidi" w:hint="eastAsia"/>
              </w:rPr>
              <w:t>（</w:t>
            </w:r>
            <w:r>
              <w:rPr>
                <w:rFonts w:cstheme="minorBidi" w:hint="eastAsia"/>
              </w:rPr>
              <w:t>4</w:t>
            </w:r>
            <w:r>
              <w:rPr>
                <w:rFonts w:cstheme="minorBidi" w:hint="eastAsia"/>
              </w:rPr>
              <w:t>）</w:t>
            </w:r>
            <w:proofErr w:type="gramStart"/>
            <w:r>
              <w:rPr>
                <w:rFonts w:cstheme="minorBidi" w:hint="eastAsia"/>
              </w:rPr>
              <w:t>经索县委</w:t>
            </w:r>
            <w:proofErr w:type="gramEnd"/>
            <w:r>
              <w:rPr>
                <w:rFonts w:cstheme="minorBidi" w:hint="eastAsia"/>
              </w:rPr>
              <w:t>、县政府决定的其他情况。</w:t>
            </w:r>
          </w:p>
        </w:tc>
      </w:tr>
      <w:tr w:rsidR="00EA0E49">
        <w:trPr>
          <w:trHeight w:val="409"/>
        </w:trPr>
        <w:tc>
          <w:tcPr>
            <w:tcW w:w="1089" w:type="dxa"/>
            <w:vAlign w:val="center"/>
          </w:tcPr>
          <w:p w:rsidR="00EA0E49" w:rsidRDefault="00F42EDB">
            <w:pPr>
              <w:spacing w:line="240" w:lineRule="auto"/>
              <w:ind w:firstLineChars="0" w:firstLine="0"/>
              <w:rPr>
                <w:rFonts w:cstheme="minorBidi"/>
              </w:rPr>
            </w:pPr>
            <w:r>
              <w:rPr>
                <w:rFonts w:cstheme="minorBidi" w:hint="eastAsia"/>
              </w:rPr>
              <w:t>应对主体</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县委、县政府负责应对，设立前方指挥部。</w:t>
            </w:r>
          </w:p>
        </w:tc>
      </w:tr>
      <w:tr w:rsidR="00EA0E49">
        <w:trPr>
          <w:trHeight w:val="403"/>
        </w:trPr>
        <w:tc>
          <w:tcPr>
            <w:tcW w:w="1089" w:type="dxa"/>
            <w:vAlign w:val="center"/>
          </w:tcPr>
          <w:p w:rsidR="00EA0E49" w:rsidRDefault="00F42EDB">
            <w:pPr>
              <w:spacing w:line="240" w:lineRule="auto"/>
              <w:ind w:firstLineChars="0" w:firstLine="0"/>
              <w:rPr>
                <w:rFonts w:cstheme="minorBidi"/>
              </w:rPr>
            </w:pPr>
            <w:r>
              <w:rPr>
                <w:rFonts w:cstheme="minorBidi" w:hint="eastAsia"/>
              </w:rPr>
              <w:t>指挥人员</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县委、县政府主要负责人。</w:t>
            </w:r>
          </w:p>
        </w:tc>
      </w:tr>
      <w:tr w:rsidR="00EA0E49">
        <w:trPr>
          <w:trHeight w:val="851"/>
        </w:trPr>
        <w:tc>
          <w:tcPr>
            <w:tcW w:w="1089" w:type="dxa"/>
            <w:vAlign w:val="center"/>
          </w:tcPr>
          <w:p w:rsidR="00EA0E49" w:rsidRDefault="00F42EDB">
            <w:pPr>
              <w:spacing w:line="240" w:lineRule="auto"/>
              <w:ind w:firstLineChars="0" w:firstLine="0"/>
              <w:rPr>
                <w:rFonts w:cstheme="minorBidi"/>
              </w:rPr>
            </w:pPr>
            <w:r>
              <w:rPr>
                <w:rFonts w:cstheme="minorBidi" w:hint="eastAsia"/>
              </w:rPr>
              <w:t>启动程序</w:t>
            </w:r>
          </w:p>
        </w:tc>
        <w:tc>
          <w:tcPr>
            <w:tcW w:w="12905" w:type="dxa"/>
            <w:gridSpan w:val="2"/>
            <w:vAlign w:val="center"/>
          </w:tcPr>
          <w:p w:rsidR="00EA0E49" w:rsidRDefault="00F42EDB">
            <w:pPr>
              <w:spacing w:line="240" w:lineRule="auto"/>
              <w:ind w:firstLineChars="0" w:firstLine="0"/>
              <w:rPr>
                <w:rFonts w:cstheme="minorBidi"/>
              </w:rPr>
            </w:pPr>
            <w:r>
              <w:rPr>
                <w:rFonts w:cstheme="minorBidi" w:hint="eastAsia"/>
              </w:rPr>
              <w:t>若通讯仍然畅通，迅速将震情上报县委、县政府，提出启动一级响应的建议，县委、县政府</w:t>
            </w:r>
            <w:proofErr w:type="gramStart"/>
            <w:r>
              <w:rPr>
                <w:rFonts w:cstheme="minorBidi" w:hint="eastAsia"/>
              </w:rPr>
              <w:t>作出</w:t>
            </w:r>
            <w:proofErr w:type="gramEnd"/>
            <w:r>
              <w:rPr>
                <w:rFonts w:cstheme="minorBidi" w:hint="eastAsia"/>
              </w:rPr>
              <w:t>启动一级响应的决定；若通讯中断或阻塞，各单位自动按照一级响应开展应急救援工作，待通讯恢复后再行发布一级响应。</w:t>
            </w:r>
          </w:p>
        </w:tc>
      </w:tr>
      <w:tr w:rsidR="00EA0E49">
        <w:trPr>
          <w:trHeight w:val="202"/>
        </w:trPr>
        <w:tc>
          <w:tcPr>
            <w:tcW w:w="1089" w:type="dxa"/>
            <w:vMerge w:val="restart"/>
            <w:tcBorders>
              <w:bottom w:val="nil"/>
            </w:tcBorders>
            <w:vAlign w:val="center"/>
          </w:tcPr>
          <w:p w:rsidR="00EA0E49" w:rsidRDefault="00F42EDB">
            <w:pPr>
              <w:spacing w:line="240" w:lineRule="auto"/>
              <w:ind w:firstLineChars="0" w:firstLine="0"/>
              <w:rPr>
                <w:rFonts w:cstheme="minorBidi"/>
              </w:rPr>
            </w:pPr>
            <w:r>
              <w:rPr>
                <w:rFonts w:cstheme="minorBidi" w:hint="eastAsia"/>
              </w:rPr>
              <w:t>响应行动</w:t>
            </w:r>
          </w:p>
        </w:tc>
        <w:tc>
          <w:tcPr>
            <w:tcW w:w="9731" w:type="dxa"/>
            <w:vAlign w:val="center"/>
          </w:tcPr>
          <w:p w:rsidR="00EA0E49" w:rsidRDefault="00F42EDB">
            <w:pPr>
              <w:spacing w:line="240" w:lineRule="auto"/>
              <w:ind w:firstLineChars="0" w:firstLine="0"/>
              <w:jc w:val="center"/>
              <w:rPr>
                <w:rFonts w:cstheme="minorBidi"/>
              </w:rPr>
            </w:pPr>
            <w:r>
              <w:rPr>
                <w:rFonts w:cstheme="minorBidi" w:hint="eastAsia"/>
              </w:rPr>
              <w:t>应对措施</w:t>
            </w:r>
          </w:p>
        </w:tc>
        <w:tc>
          <w:tcPr>
            <w:tcW w:w="3174" w:type="dxa"/>
            <w:vAlign w:val="center"/>
          </w:tcPr>
          <w:p w:rsidR="00EA0E49" w:rsidRDefault="00F42EDB">
            <w:pPr>
              <w:spacing w:line="240" w:lineRule="auto"/>
              <w:ind w:firstLineChars="0" w:firstLine="0"/>
              <w:jc w:val="center"/>
              <w:rPr>
                <w:rFonts w:cstheme="minorBidi"/>
              </w:rPr>
            </w:pPr>
            <w:r>
              <w:rPr>
                <w:rFonts w:cstheme="minorBidi" w:hint="eastAsia"/>
              </w:rPr>
              <w:t>责任单位</w:t>
            </w:r>
          </w:p>
        </w:tc>
      </w:tr>
      <w:tr w:rsidR="00EA0E49">
        <w:trPr>
          <w:trHeight w:val="3851"/>
        </w:trPr>
        <w:tc>
          <w:tcPr>
            <w:tcW w:w="1089" w:type="dxa"/>
            <w:vMerge/>
            <w:tcBorders>
              <w:top w:val="nil"/>
            </w:tcBorders>
          </w:tcPr>
          <w:p w:rsidR="00EA0E49" w:rsidRDefault="00EA0E49">
            <w:pPr>
              <w:spacing w:line="240" w:lineRule="auto"/>
              <w:ind w:firstLineChars="0" w:firstLine="0"/>
              <w:rPr>
                <w:rFonts w:cstheme="minorBidi"/>
              </w:rPr>
            </w:pPr>
          </w:p>
        </w:tc>
        <w:tc>
          <w:tcPr>
            <w:tcW w:w="9731" w:type="dxa"/>
          </w:tcPr>
          <w:p w:rsidR="00EA0E49" w:rsidRDefault="00F42EDB">
            <w:pPr>
              <w:spacing w:line="440" w:lineRule="exact"/>
              <w:ind w:firstLineChars="0" w:firstLine="0"/>
              <w:rPr>
                <w:rFonts w:cstheme="minorBidi"/>
              </w:rPr>
            </w:pPr>
            <w:r>
              <w:rPr>
                <w:rFonts w:cstheme="minorBidi" w:hint="eastAsia"/>
              </w:rPr>
              <w:t>县抗震救灾指挥部在地震发生后至国务院抗震救灾指挥部指令到达前，做好先期处置工作。</w:t>
            </w:r>
          </w:p>
          <w:p w:rsidR="00EA0E49" w:rsidRDefault="00F42EDB">
            <w:pPr>
              <w:spacing w:line="440" w:lineRule="exact"/>
              <w:ind w:firstLineChars="0" w:firstLine="0"/>
              <w:rPr>
                <w:rFonts w:cstheme="minorBidi"/>
              </w:rPr>
            </w:pPr>
            <w:r>
              <w:rPr>
                <w:rFonts w:cstheme="minorBidi" w:hint="eastAsia"/>
              </w:rPr>
              <w:t>县委、县政府按照工作人员伤亡情况（轻伤以下人员经治疗后，视情况尽量上岗履职）与职责分工，统一组织开展救灾工作。</w:t>
            </w:r>
          </w:p>
          <w:p w:rsidR="00EA0E49" w:rsidRDefault="00F42EDB">
            <w:pPr>
              <w:spacing w:line="440" w:lineRule="exact"/>
              <w:ind w:firstLineChars="0" w:firstLine="0"/>
              <w:rPr>
                <w:rFonts w:cstheme="minorBidi"/>
              </w:rPr>
            </w:pPr>
            <w:r>
              <w:rPr>
                <w:rFonts w:cstheme="minorBidi" w:hint="eastAsia"/>
              </w:rPr>
              <w:t>国务院抗震救灾指挥部指令到达之后，县委、县政府配合国务院抗震救灾指挥部工作组应急处置救灾工作。若县委、县政府仍能发挥正常功能，县委、县政府以三级响应的工作内容为基础，在国务院抗震救灾指挥部工作组的指导下开展相应工作。并向国务院抗震救灾指挥部工作组提供救灾所需的一切可用物资与人员力量。</w:t>
            </w:r>
          </w:p>
          <w:p w:rsidR="00EA0E49" w:rsidRDefault="00F42EDB">
            <w:pPr>
              <w:spacing w:line="440" w:lineRule="exact"/>
              <w:ind w:firstLineChars="0" w:firstLine="0"/>
              <w:rPr>
                <w:rFonts w:cstheme="minorBidi"/>
              </w:rPr>
            </w:pPr>
            <w:r>
              <w:rPr>
                <w:rFonts w:cstheme="minorBidi" w:hint="eastAsia"/>
              </w:rPr>
              <w:t>在县委、县政府能够正常发挥功能的情况下，由县委宣传部负责，在现场指挥部的指导</w:t>
            </w:r>
            <w:proofErr w:type="gramStart"/>
            <w:r>
              <w:rPr>
                <w:rFonts w:cstheme="minorBidi" w:hint="eastAsia"/>
              </w:rPr>
              <w:t>下发布</w:t>
            </w:r>
            <w:proofErr w:type="gramEnd"/>
            <w:r>
              <w:rPr>
                <w:rFonts w:cstheme="minorBidi" w:hint="eastAsia"/>
              </w:rPr>
              <w:t>震情、灾情和有关公告；组织宣传报道材料，经县委、县政府统一进行信息发布。</w:t>
            </w:r>
          </w:p>
        </w:tc>
        <w:tc>
          <w:tcPr>
            <w:tcW w:w="3174" w:type="dxa"/>
          </w:tcPr>
          <w:p w:rsidR="00EA0E49" w:rsidRDefault="00F42EDB">
            <w:pPr>
              <w:spacing w:line="240" w:lineRule="auto"/>
              <w:ind w:firstLineChars="0" w:firstLine="0"/>
              <w:rPr>
                <w:rFonts w:cstheme="minorBidi"/>
              </w:rPr>
            </w:pPr>
            <w:r>
              <w:rPr>
                <w:rFonts w:cstheme="minorBidi" w:hint="eastAsia"/>
              </w:rPr>
              <w:t>县委、县政府、县</w:t>
            </w:r>
            <w:proofErr w:type="gramStart"/>
            <w:r>
              <w:rPr>
                <w:rFonts w:cstheme="minorBidi" w:hint="eastAsia"/>
              </w:rPr>
              <w:t>抗震指</w:t>
            </w:r>
            <w:proofErr w:type="gramEnd"/>
            <w:r>
              <w:rPr>
                <w:rFonts w:cstheme="minorBidi" w:hint="eastAsia"/>
              </w:rPr>
              <w:t>各成员单位，事发地乡镇党委、政府。</w:t>
            </w:r>
          </w:p>
        </w:tc>
      </w:tr>
    </w:tbl>
    <w:p w:rsidR="00EA0E49" w:rsidRDefault="00EA0E49">
      <w:pPr>
        <w:ind w:firstLineChars="0" w:firstLine="0"/>
        <w:rPr>
          <w:rFonts w:ascii="黑体" w:eastAsia="黑体" w:hAnsi="黑体" w:cs="黑体"/>
        </w:rPr>
      </w:pPr>
    </w:p>
    <w:sectPr w:rsidR="00EA0E49">
      <w:footerReference w:type="first" r:id="rId19"/>
      <w:type w:val="continuous"/>
      <w:pgSz w:w="16838" w:h="11906" w:orient="landscape"/>
      <w:pgMar w:top="1417" w:right="1417" w:bottom="1417" w:left="1417" w:header="851" w:footer="992" w:gutter="0"/>
      <w:cols w:space="0"/>
      <w:titlePg/>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A4" w:rsidRDefault="007049A4">
      <w:pPr>
        <w:spacing w:line="240" w:lineRule="auto"/>
      </w:pPr>
      <w:r>
        <w:separator/>
      </w:r>
    </w:p>
  </w:endnote>
  <w:endnote w:type="continuationSeparator" w:id="0">
    <w:p w:rsidR="007049A4" w:rsidRDefault="00704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光小标宋_CNKI">
    <w:altName w:val="宋体"/>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-66040</wp:posOffset>
              </wp:positionV>
              <wp:extent cx="1014730" cy="165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4730" cy="165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708FB">
                            <w:rPr>
                              <w:noProof/>
                              <w:sz w:val="28"/>
                              <w:szCs w:val="28"/>
                            </w:rPr>
                            <w:t>3</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5.2pt;width:79.9pt;height:13.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" filled="f" stroked="f" strokeweight=".5pt">
              <v:textbox inset="0,0,0,0">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708FB">
                      <w:rPr>
                        <w:noProof/>
                        <w:sz w:val="28"/>
                        <w:szCs w:val="28"/>
                      </w:rPr>
                      <w:t>3</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-66040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rsidP="00F42EDB">
                          <w:pPr>
                            <w:pStyle w:val="a8"/>
                            <w:ind w:firstLine="360"/>
                          </w:pPr>
                          <w:r>
                            <w:fldChar w:fldCharType="begin"/>
                          </w:r>
                          <w:r>
                            <w:instrText xml:space="preserve"> PAGE  \* MERGEFORMAT </w:instrText>
                          </w:r>
                          <w:r>
                            <w:fldChar w:fldCharType="separate"/>
                          </w:r>
                          <w:r w:rsidR="00D708F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5.2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" filled="f" stroked="f" strokeweight=".5pt">
              <v:textbox style="mso-fit-shape-to-text:t" inset="0,0,0,0">
                <w:txbxContent>
                  <w:p w:rsidR="00F42EDB" w:rsidRDefault="00F42EDB" w:rsidP="00F42EDB">
                    <w:pPr>
                      <w:pStyle w:val="a8"/>
                      <w:ind w:firstLine="360"/>
                    </w:pPr>
                    <w:r>
                      <w:fldChar w:fldCharType="begin"/>
                    </w:r>
                    <w:r>
                      <w:instrText xml:space="preserve"> PAGE  \* MERGEFORMAT </w:instrText>
                    </w:r>
                    <w:r>
                      <w:fldChar w:fldCharType="separate"/>
                    </w:r>
                    <w:r w:rsidR="00D708FB">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-66040</wp:posOffset>
              </wp:positionV>
              <wp:extent cx="1014730" cy="1657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14730" cy="165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5.2pt;height:13.05pt;width:79.9pt;mso-position-horizontal:center;mso-position-horizontal-relative:margin;z-index:251664384;mso-width-relative:page;mso-height-relative:page;" filled="f" stroked="f" coordsize="21600,21600" o:gfxdata="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CMWrVAAAABwEAAA8A&#10;AAAAAAAAAQAgAAAAIgAAAGRycy9kb3ducmV2LnhtbFBLAQIUABQAAAAIAIdO4kCEjrsDGgIAABQE&#10;AAAOAAAAAAAAAAEAIAAAACQBAABkcnMvZTJvRG9jLnhtbFBLBQYAAAAABgAGAFkBAACwBQAAAAA=&#10;">
              <v:fill on="f" focussize="0,0"/>
              <v:stroke on="f" weight="0.5pt"/>
              <v:imagedata o:title=""/>
              <o:lock v:ext="edit" aspectratio="f"/>
              <v:textbox inset="0mm,0mm,0mm,0mm">
                <w:txbxContent>
                  <w:p>
                    <w:pPr>
                      <w:pStyle w:val="11"/>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-66040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708FB">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5.2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" filled="f" stroked="f" strokeweight=".5pt">
              <v:textbox style="mso-fit-shape-to-text:t" inset="0,0,0,0">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708FB">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ind w:firstLine="360"/>
    </w:pPr>
    <w:r>
      <w:rPr>
        <w:noProof/>
      </w:rPr>
      <mc:AlternateContent>
        <mc:Choice Requires="wps">
          <w:drawing>
            <wp:anchor distT="0" distB="0" distL="114300" distR="114300" simplePos="0" relativeHeight="251659264" behindDoc="0" locked="0" layoutInCell="1" allowOverlap="1" wp14:anchorId="02312C0E" wp14:editId="3373CDBC">
              <wp:simplePos x="0" y="0"/>
              <wp:positionH relativeFrom="margin">
                <wp:posOffset>2243455</wp:posOffset>
              </wp:positionH>
              <wp:positionV relativeFrom="paragraph">
                <wp:posOffset>-66040</wp:posOffset>
              </wp:positionV>
              <wp:extent cx="1024890" cy="327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27025"/>
                      </a:xfrm>
                      <a:prstGeom prst="rect">
                        <a:avLst/>
                      </a:prstGeom>
                      <a:noFill/>
                      <a:ln>
                        <a:noFill/>
                      </a:ln>
                    </wps:spPr>
                    <wps:txbx>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400D">
                            <w:rPr>
                              <w:noProof/>
                              <w:sz w:val="28"/>
                              <w:szCs w:val="28"/>
                            </w:rPr>
                            <w:t>37</w:t>
                          </w:r>
                          <w:r>
                            <w:rPr>
                              <w:sz w:val="28"/>
                              <w:szCs w:val="28"/>
                            </w:rPr>
                            <w:fldChar w:fldCharType="end"/>
                          </w:r>
                          <w:r>
                            <w:rPr>
                              <w:sz w:val="28"/>
                              <w:szCs w:val="28"/>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176.65pt;margin-top:-5.2pt;width:80.7pt;height:2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" filled="f" stroked="f">
              <v:textbox inset="0,0,0,0">
                <w:txbxContent>
                  <w:p w:rsidR="00F42EDB" w:rsidRDefault="00F42EDB" w:rsidP="00F42EDB">
                    <w:pPr>
                      <w:pStyle w:val="a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400D">
                      <w:rPr>
                        <w:noProof/>
                        <w:sz w:val="28"/>
                        <w:szCs w:val="28"/>
                      </w:rPr>
                      <w:t>37</w:t>
                    </w:r>
                    <w:r>
                      <w:rPr>
                        <w:sz w:val="28"/>
                        <w:szCs w:val="28"/>
                      </w:rPr>
                      <w:fldChar w:fldCharType="end"/>
                    </w:r>
                    <w:r>
                      <w:rPr>
                        <w:sz w:val="28"/>
                        <w:szCs w:val="28"/>
                      </w:rPr>
                      <w:t xml:space="preserve"> —</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tabs>
        <w:tab w:val="clear" w:pos="4153"/>
        <w:tab w:val="clear" w:pos="8306"/>
        <w:tab w:val="center" w:pos="7182"/>
      </w:tabs>
      <w:ind w:firstLine="360"/>
    </w:pPr>
    <w:r>
      <w:rPr>
        <w:noProof/>
      </w:rPr>
      <mc:AlternateContent>
        <mc:Choice Requires="wps">
          <w:drawing>
            <wp:anchor distT="0" distB="0" distL="114300" distR="114300" simplePos="0" relativeHeight="251660288" behindDoc="0" locked="0" layoutInCell="1" allowOverlap="1" wp14:anchorId="7CA8650F" wp14:editId="6339F765">
              <wp:simplePos x="0" y="0"/>
              <wp:positionH relativeFrom="margin">
                <wp:align>center</wp:align>
              </wp:positionH>
              <wp:positionV relativeFrom="paragraph">
                <wp:posOffset>-66040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pPr>
                            <w:pStyle w:val="a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5.2pt;height:144pt;width:144pt;mso-position-horizontal:center;mso-position-horizontal-relative:margin;mso-wrap-style:none;z-index:251660288;mso-width-relative:page;mso-height-relative:page;" filled="f" stroked="f" coordsize="21600,21600" o:gfxdata="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KPVQt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8"/>
      <w:tabs>
        <w:tab w:val="clear" w:pos="4153"/>
        <w:tab w:val="clear" w:pos="8306"/>
        <w:tab w:val="center" w:pos="7182"/>
      </w:tabs>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-66040</wp:posOffset>
              </wp:positionV>
              <wp:extent cx="1828800" cy="1828800"/>
              <wp:effectExtent l="0" t="0" r="0" b="0"/>
              <wp:wrapNone/>
              <wp:docPr id="1570011979" name="文本框 15700119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2EDB" w:rsidRDefault="00F42EDB">
                          <w:pPr>
                            <w:pStyle w:val="a8"/>
                            <w:ind w:firstLine="360"/>
                          </w:pPr>
                          <w:r>
                            <w:fldChar w:fldCharType="begin"/>
                          </w:r>
                          <w:r>
                            <w:instrText xml:space="preserve"> PAGE  \* MERGEFORMAT </w:instrText>
                          </w:r>
                          <w:r>
                            <w:fldChar w:fldCharType="separate"/>
                          </w:r>
                          <w:r w:rsidR="00602B9E">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70011979" o:spid="_x0000_s1032" type="#_x0000_t202" style="position:absolute;left:0;text-align:left;margin-left:0;margin-top:-5.2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" filled="f" stroked="f" strokeweight=".5pt">
              <v:textbox style="mso-fit-shape-to-text:t" inset="0,0,0,0">
                <w:txbxContent>
                  <w:p w:rsidR="00F42EDB" w:rsidRDefault="00F42EDB">
                    <w:pPr>
                      <w:pStyle w:val="a8"/>
                      <w:ind w:firstLine="360"/>
                    </w:pPr>
                    <w:r>
                      <w:fldChar w:fldCharType="begin"/>
                    </w:r>
                    <w:r>
                      <w:instrText xml:space="preserve"> PAGE  \* MERGEFORMAT </w:instrText>
                    </w:r>
                    <w:r>
                      <w:fldChar w:fldCharType="separate"/>
                    </w:r>
                    <w:r w:rsidR="00602B9E">
                      <w:rPr>
                        <w:noProof/>
                      </w:rPr>
                      <w:t>33</w:t>
                    </w:r>
                    <w: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A4" w:rsidRDefault="007049A4">
      <w:pPr>
        <w:spacing w:line="240" w:lineRule="auto"/>
      </w:pPr>
      <w:r>
        <w:separator/>
      </w:r>
    </w:p>
  </w:footnote>
  <w:footnote w:type="continuationSeparator" w:id="0">
    <w:p w:rsidR="007049A4" w:rsidRDefault="007049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DB" w:rsidRDefault="00F42EDB">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226"/>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WQ2Njk4YTE1NjUyYjBkNWMzZDZmZTIyYjM3M2EifQ=="/>
  </w:docVars>
  <w:rsids>
    <w:rsidRoot w:val="001B13C0"/>
    <w:rsid w:val="977FE6D8"/>
    <w:rsid w:val="ADDFC75B"/>
    <w:rsid w:val="B5FF6CFC"/>
    <w:rsid w:val="BEABAAB4"/>
    <w:rsid w:val="DFFBDF1F"/>
    <w:rsid w:val="E7DB1B33"/>
    <w:rsid w:val="F9760CE0"/>
    <w:rsid w:val="F9E7A91D"/>
    <w:rsid w:val="F9F9B4E3"/>
    <w:rsid w:val="FE3E3387"/>
    <w:rsid w:val="FEDB32C3"/>
    <w:rsid w:val="FEF83838"/>
    <w:rsid w:val="FF6DAC60"/>
    <w:rsid w:val="FF9DCD43"/>
    <w:rsid w:val="000165B3"/>
    <w:rsid w:val="0005094D"/>
    <w:rsid w:val="000533F9"/>
    <w:rsid w:val="0005341F"/>
    <w:rsid w:val="000637D0"/>
    <w:rsid w:val="00085DDD"/>
    <w:rsid w:val="000926D9"/>
    <w:rsid w:val="000A6901"/>
    <w:rsid w:val="000C01BF"/>
    <w:rsid w:val="000C4A01"/>
    <w:rsid w:val="000C553F"/>
    <w:rsid w:val="000D0CB5"/>
    <w:rsid w:val="000F08EE"/>
    <w:rsid w:val="000F185D"/>
    <w:rsid w:val="00146F14"/>
    <w:rsid w:val="00166342"/>
    <w:rsid w:val="00172A97"/>
    <w:rsid w:val="001732BC"/>
    <w:rsid w:val="001819C3"/>
    <w:rsid w:val="001910AB"/>
    <w:rsid w:val="001B13C0"/>
    <w:rsid w:val="001B14DA"/>
    <w:rsid w:val="001C40AF"/>
    <w:rsid w:val="001D058E"/>
    <w:rsid w:val="001D313D"/>
    <w:rsid w:val="001D3451"/>
    <w:rsid w:val="001E776E"/>
    <w:rsid w:val="001F38F3"/>
    <w:rsid w:val="002152E7"/>
    <w:rsid w:val="00223387"/>
    <w:rsid w:val="00234CFC"/>
    <w:rsid w:val="002362DE"/>
    <w:rsid w:val="00245016"/>
    <w:rsid w:val="00246711"/>
    <w:rsid w:val="0025152F"/>
    <w:rsid w:val="00251601"/>
    <w:rsid w:val="00251E56"/>
    <w:rsid w:val="002A6B61"/>
    <w:rsid w:val="002B2465"/>
    <w:rsid w:val="002C031C"/>
    <w:rsid w:val="002D729C"/>
    <w:rsid w:val="002F4384"/>
    <w:rsid w:val="00302526"/>
    <w:rsid w:val="00306C58"/>
    <w:rsid w:val="00312561"/>
    <w:rsid w:val="00322785"/>
    <w:rsid w:val="00322FA6"/>
    <w:rsid w:val="0033302B"/>
    <w:rsid w:val="003515D9"/>
    <w:rsid w:val="00353B7A"/>
    <w:rsid w:val="00353E13"/>
    <w:rsid w:val="003638A2"/>
    <w:rsid w:val="00370274"/>
    <w:rsid w:val="00373122"/>
    <w:rsid w:val="00380E4E"/>
    <w:rsid w:val="003B1C85"/>
    <w:rsid w:val="003B384A"/>
    <w:rsid w:val="003C7773"/>
    <w:rsid w:val="003D6B86"/>
    <w:rsid w:val="003F0DC7"/>
    <w:rsid w:val="003F3F26"/>
    <w:rsid w:val="003F6FDC"/>
    <w:rsid w:val="00403C3B"/>
    <w:rsid w:val="00403D8A"/>
    <w:rsid w:val="004054B5"/>
    <w:rsid w:val="00415FA0"/>
    <w:rsid w:val="00421152"/>
    <w:rsid w:val="0044696A"/>
    <w:rsid w:val="004600F4"/>
    <w:rsid w:val="00461AB0"/>
    <w:rsid w:val="004753F2"/>
    <w:rsid w:val="00475EAC"/>
    <w:rsid w:val="0049736F"/>
    <w:rsid w:val="004B2877"/>
    <w:rsid w:val="004B2B92"/>
    <w:rsid w:val="004C0CC7"/>
    <w:rsid w:val="004D4EEA"/>
    <w:rsid w:val="004D78C3"/>
    <w:rsid w:val="004F04ED"/>
    <w:rsid w:val="004F3DBA"/>
    <w:rsid w:val="004F79C7"/>
    <w:rsid w:val="00511A68"/>
    <w:rsid w:val="00524EBC"/>
    <w:rsid w:val="00530F5F"/>
    <w:rsid w:val="005327EA"/>
    <w:rsid w:val="00534387"/>
    <w:rsid w:val="00552569"/>
    <w:rsid w:val="00554DF3"/>
    <w:rsid w:val="00590661"/>
    <w:rsid w:val="0059333A"/>
    <w:rsid w:val="005A037E"/>
    <w:rsid w:val="005A3969"/>
    <w:rsid w:val="005A5D0C"/>
    <w:rsid w:val="005B584F"/>
    <w:rsid w:val="005D40F7"/>
    <w:rsid w:val="005D4E18"/>
    <w:rsid w:val="005D795E"/>
    <w:rsid w:val="005F4842"/>
    <w:rsid w:val="0060074C"/>
    <w:rsid w:val="00600CE6"/>
    <w:rsid w:val="006013B6"/>
    <w:rsid w:val="0060269E"/>
    <w:rsid w:val="00602B9E"/>
    <w:rsid w:val="00613C55"/>
    <w:rsid w:val="00622F51"/>
    <w:rsid w:val="006305E6"/>
    <w:rsid w:val="00647819"/>
    <w:rsid w:val="006670EF"/>
    <w:rsid w:val="00677C29"/>
    <w:rsid w:val="006824F4"/>
    <w:rsid w:val="00686C5A"/>
    <w:rsid w:val="00687463"/>
    <w:rsid w:val="00687E3B"/>
    <w:rsid w:val="006C31FD"/>
    <w:rsid w:val="006E1094"/>
    <w:rsid w:val="007049A4"/>
    <w:rsid w:val="00704FF1"/>
    <w:rsid w:val="00705513"/>
    <w:rsid w:val="00710673"/>
    <w:rsid w:val="007308A0"/>
    <w:rsid w:val="007323E9"/>
    <w:rsid w:val="00737299"/>
    <w:rsid w:val="00743ECF"/>
    <w:rsid w:val="0077183B"/>
    <w:rsid w:val="00776CA2"/>
    <w:rsid w:val="0078166E"/>
    <w:rsid w:val="007B2FB9"/>
    <w:rsid w:val="00824E6C"/>
    <w:rsid w:val="008265EE"/>
    <w:rsid w:val="00830545"/>
    <w:rsid w:val="00834924"/>
    <w:rsid w:val="00836F54"/>
    <w:rsid w:val="0086260A"/>
    <w:rsid w:val="00873EA5"/>
    <w:rsid w:val="00877286"/>
    <w:rsid w:val="008854C6"/>
    <w:rsid w:val="0088601A"/>
    <w:rsid w:val="008917BE"/>
    <w:rsid w:val="008A10F4"/>
    <w:rsid w:val="008A3D2C"/>
    <w:rsid w:val="008C53C6"/>
    <w:rsid w:val="008C7864"/>
    <w:rsid w:val="008D1F39"/>
    <w:rsid w:val="008E1076"/>
    <w:rsid w:val="008E782A"/>
    <w:rsid w:val="008F4D47"/>
    <w:rsid w:val="008F750B"/>
    <w:rsid w:val="00900C04"/>
    <w:rsid w:val="00905164"/>
    <w:rsid w:val="00907591"/>
    <w:rsid w:val="00914E96"/>
    <w:rsid w:val="00931A63"/>
    <w:rsid w:val="009349E1"/>
    <w:rsid w:val="00936A5C"/>
    <w:rsid w:val="0094400D"/>
    <w:rsid w:val="009539C2"/>
    <w:rsid w:val="00956260"/>
    <w:rsid w:val="00961700"/>
    <w:rsid w:val="00975298"/>
    <w:rsid w:val="00986030"/>
    <w:rsid w:val="00986886"/>
    <w:rsid w:val="00987DF9"/>
    <w:rsid w:val="009907B9"/>
    <w:rsid w:val="00993B66"/>
    <w:rsid w:val="009B3233"/>
    <w:rsid w:val="009B3C62"/>
    <w:rsid w:val="009B52F5"/>
    <w:rsid w:val="009C3BD5"/>
    <w:rsid w:val="009C68D7"/>
    <w:rsid w:val="009D0566"/>
    <w:rsid w:val="009D1245"/>
    <w:rsid w:val="009E0140"/>
    <w:rsid w:val="009E06DA"/>
    <w:rsid w:val="009E0980"/>
    <w:rsid w:val="009E118C"/>
    <w:rsid w:val="009E5F18"/>
    <w:rsid w:val="009F6662"/>
    <w:rsid w:val="009F79D3"/>
    <w:rsid w:val="00A01812"/>
    <w:rsid w:val="00A05ED2"/>
    <w:rsid w:val="00A30BAE"/>
    <w:rsid w:val="00A3725E"/>
    <w:rsid w:val="00A50F16"/>
    <w:rsid w:val="00A549A2"/>
    <w:rsid w:val="00A60820"/>
    <w:rsid w:val="00A73909"/>
    <w:rsid w:val="00A75607"/>
    <w:rsid w:val="00A77E89"/>
    <w:rsid w:val="00A821F3"/>
    <w:rsid w:val="00AC3E9C"/>
    <w:rsid w:val="00AD5791"/>
    <w:rsid w:val="00AD7A23"/>
    <w:rsid w:val="00B20DF0"/>
    <w:rsid w:val="00B232D9"/>
    <w:rsid w:val="00B23A1B"/>
    <w:rsid w:val="00B261F6"/>
    <w:rsid w:val="00B50545"/>
    <w:rsid w:val="00B61456"/>
    <w:rsid w:val="00B71EB6"/>
    <w:rsid w:val="00B74BA6"/>
    <w:rsid w:val="00B74FA2"/>
    <w:rsid w:val="00B8004D"/>
    <w:rsid w:val="00B82890"/>
    <w:rsid w:val="00B84798"/>
    <w:rsid w:val="00B857B0"/>
    <w:rsid w:val="00B86F8C"/>
    <w:rsid w:val="00B97724"/>
    <w:rsid w:val="00BA2694"/>
    <w:rsid w:val="00BB0A98"/>
    <w:rsid w:val="00BC4271"/>
    <w:rsid w:val="00BD06BB"/>
    <w:rsid w:val="00BD0B8C"/>
    <w:rsid w:val="00BD6037"/>
    <w:rsid w:val="00BD6C05"/>
    <w:rsid w:val="00BE3DE3"/>
    <w:rsid w:val="00BE789C"/>
    <w:rsid w:val="00BE7F4D"/>
    <w:rsid w:val="00C1416B"/>
    <w:rsid w:val="00C20B07"/>
    <w:rsid w:val="00C22601"/>
    <w:rsid w:val="00C2567C"/>
    <w:rsid w:val="00C2586A"/>
    <w:rsid w:val="00C265C1"/>
    <w:rsid w:val="00C47CF2"/>
    <w:rsid w:val="00C564F9"/>
    <w:rsid w:val="00C61D4D"/>
    <w:rsid w:val="00C62DF2"/>
    <w:rsid w:val="00C70A79"/>
    <w:rsid w:val="00C803E4"/>
    <w:rsid w:val="00C8280A"/>
    <w:rsid w:val="00C875DF"/>
    <w:rsid w:val="00C90085"/>
    <w:rsid w:val="00CB06D8"/>
    <w:rsid w:val="00CB3DCF"/>
    <w:rsid w:val="00CC2AB3"/>
    <w:rsid w:val="00CE136E"/>
    <w:rsid w:val="00CF0E1F"/>
    <w:rsid w:val="00CF5B6A"/>
    <w:rsid w:val="00D12D3E"/>
    <w:rsid w:val="00D21A56"/>
    <w:rsid w:val="00D24856"/>
    <w:rsid w:val="00D26159"/>
    <w:rsid w:val="00D3119B"/>
    <w:rsid w:val="00D314E3"/>
    <w:rsid w:val="00D352FE"/>
    <w:rsid w:val="00D371F8"/>
    <w:rsid w:val="00D40C82"/>
    <w:rsid w:val="00D4513F"/>
    <w:rsid w:val="00D451A5"/>
    <w:rsid w:val="00D468DC"/>
    <w:rsid w:val="00D529BA"/>
    <w:rsid w:val="00D539C8"/>
    <w:rsid w:val="00D63BA0"/>
    <w:rsid w:val="00D708FB"/>
    <w:rsid w:val="00D71117"/>
    <w:rsid w:val="00D75206"/>
    <w:rsid w:val="00D86306"/>
    <w:rsid w:val="00DA0348"/>
    <w:rsid w:val="00DD3317"/>
    <w:rsid w:val="00DD6E01"/>
    <w:rsid w:val="00DD7189"/>
    <w:rsid w:val="00DE46A5"/>
    <w:rsid w:val="00E12BF3"/>
    <w:rsid w:val="00E26786"/>
    <w:rsid w:val="00E269D0"/>
    <w:rsid w:val="00E40494"/>
    <w:rsid w:val="00E45688"/>
    <w:rsid w:val="00E53574"/>
    <w:rsid w:val="00E5719F"/>
    <w:rsid w:val="00E6179F"/>
    <w:rsid w:val="00E626A0"/>
    <w:rsid w:val="00E678B5"/>
    <w:rsid w:val="00E70E48"/>
    <w:rsid w:val="00E74224"/>
    <w:rsid w:val="00E83AA6"/>
    <w:rsid w:val="00E912F4"/>
    <w:rsid w:val="00E932A5"/>
    <w:rsid w:val="00EA0E49"/>
    <w:rsid w:val="00EA59B9"/>
    <w:rsid w:val="00EC120E"/>
    <w:rsid w:val="00EF1819"/>
    <w:rsid w:val="00EF44CA"/>
    <w:rsid w:val="00EF5987"/>
    <w:rsid w:val="00F047CA"/>
    <w:rsid w:val="00F07EDC"/>
    <w:rsid w:val="00F1268E"/>
    <w:rsid w:val="00F14C23"/>
    <w:rsid w:val="00F22F35"/>
    <w:rsid w:val="00F30F2C"/>
    <w:rsid w:val="00F42EDB"/>
    <w:rsid w:val="00F4771E"/>
    <w:rsid w:val="00F51136"/>
    <w:rsid w:val="00F529C6"/>
    <w:rsid w:val="00F559E7"/>
    <w:rsid w:val="00F63186"/>
    <w:rsid w:val="00F77C75"/>
    <w:rsid w:val="00F876ED"/>
    <w:rsid w:val="00F93195"/>
    <w:rsid w:val="00F94ED8"/>
    <w:rsid w:val="00FB28FF"/>
    <w:rsid w:val="00FB7581"/>
    <w:rsid w:val="00FF2D62"/>
    <w:rsid w:val="05087233"/>
    <w:rsid w:val="067020BB"/>
    <w:rsid w:val="06A969C0"/>
    <w:rsid w:val="06F6611B"/>
    <w:rsid w:val="07DE026F"/>
    <w:rsid w:val="0944548F"/>
    <w:rsid w:val="099B58B4"/>
    <w:rsid w:val="09B3235A"/>
    <w:rsid w:val="0B1C4CFC"/>
    <w:rsid w:val="0ED50B13"/>
    <w:rsid w:val="10D036D9"/>
    <w:rsid w:val="124F2ECD"/>
    <w:rsid w:val="14BC30D3"/>
    <w:rsid w:val="18446E34"/>
    <w:rsid w:val="220014C8"/>
    <w:rsid w:val="26265817"/>
    <w:rsid w:val="26FD1852"/>
    <w:rsid w:val="27981797"/>
    <w:rsid w:val="28B05657"/>
    <w:rsid w:val="2AF969D2"/>
    <w:rsid w:val="2E5D5F79"/>
    <w:rsid w:val="31852D47"/>
    <w:rsid w:val="36A94C08"/>
    <w:rsid w:val="37DEC145"/>
    <w:rsid w:val="3D77702A"/>
    <w:rsid w:val="3EDD098B"/>
    <w:rsid w:val="3EFFD3D4"/>
    <w:rsid w:val="3FFD14A7"/>
    <w:rsid w:val="40D2021C"/>
    <w:rsid w:val="41906AEB"/>
    <w:rsid w:val="42CA0A80"/>
    <w:rsid w:val="47136CFD"/>
    <w:rsid w:val="47C10A18"/>
    <w:rsid w:val="4CDE5BB0"/>
    <w:rsid w:val="4D8A57BA"/>
    <w:rsid w:val="51482BE9"/>
    <w:rsid w:val="53EF99AF"/>
    <w:rsid w:val="59141257"/>
    <w:rsid w:val="59256ECA"/>
    <w:rsid w:val="5BE5582A"/>
    <w:rsid w:val="5F26351B"/>
    <w:rsid w:val="5FFB15EB"/>
    <w:rsid w:val="60CC5FA4"/>
    <w:rsid w:val="62196E34"/>
    <w:rsid w:val="66691B45"/>
    <w:rsid w:val="68AE32BB"/>
    <w:rsid w:val="6BEB11E5"/>
    <w:rsid w:val="6DF79885"/>
    <w:rsid w:val="705D0753"/>
    <w:rsid w:val="72562EE5"/>
    <w:rsid w:val="72E62F66"/>
    <w:rsid w:val="7394070D"/>
    <w:rsid w:val="73A2756A"/>
    <w:rsid w:val="74E41A64"/>
    <w:rsid w:val="76FFD8DB"/>
    <w:rsid w:val="777C790B"/>
    <w:rsid w:val="77D46CD3"/>
    <w:rsid w:val="77F64E42"/>
    <w:rsid w:val="79971BC6"/>
    <w:rsid w:val="7ACF0667"/>
    <w:rsid w:val="7EAFE60B"/>
    <w:rsid w:val="7EB067C1"/>
    <w:rsid w:val="7EC7000A"/>
    <w:rsid w:val="7F38115C"/>
    <w:rsid w:val="7F7CB124"/>
    <w:rsid w:val="7F9FEAE3"/>
    <w:rsid w:val="7FAF8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480"/>
      <w:jc w:val="both"/>
    </w:pPr>
    <w:rPr>
      <w:rFonts w:ascii="Times New Roman" w:eastAsia="仿宋" w:hAnsi="Times New Roman"/>
      <w:kern w:val="2"/>
      <w:sz w:val="24"/>
      <w:szCs w:val="24"/>
    </w:rPr>
  </w:style>
  <w:style w:type="paragraph" w:styleId="1">
    <w:name w:val="heading 1"/>
    <w:basedOn w:val="a"/>
    <w:next w:val="a"/>
    <w:link w:val="1Char"/>
    <w:uiPriority w:val="9"/>
    <w:qFormat/>
    <w:pPr>
      <w:outlineLvl w:val="0"/>
    </w:pPr>
    <w:rPr>
      <w:rFonts w:eastAsia="黑体"/>
    </w:rPr>
  </w:style>
  <w:style w:type="paragraph" w:styleId="2">
    <w:name w:val="heading 2"/>
    <w:basedOn w:val="a"/>
    <w:next w:val="a"/>
    <w:link w:val="2Char"/>
    <w:uiPriority w:val="9"/>
    <w:unhideWhenUsed/>
    <w:qFormat/>
    <w:pPr>
      <w:outlineLvl w:val="1"/>
    </w:pPr>
    <w:rPr>
      <w:rFonts w:eastAsia="楷体"/>
    </w:rPr>
  </w:style>
  <w:style w:type="paragraph" w:styleId="3">
    <w:name w:val="heading 3"/>
    <w:basedOn w:val="a"/>
    <w:next w:val="a"/>
    <w:link w:val="3Char"/>
    <w:uiPriority w:val="9"/>
    <w:unhideWhenUsed/>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unhideWhenUsed/>
    <w:qFormat/>
    <w:pPr>
      <w:shd w:val="clear" w:color="auto" w:fill="000080"/>
    </w:pPr>
    <w:rPr>
      <w:rFonts w:eastAsia="宋体"/>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a6">
    <w:name w:val="Body Text Indent"/>
    <w:basedOn w:val="a"/>
    <w:link w:val="Char1"/>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20">
    <w:name w:val="Body Text First Indent 2"/>
    <w:basedOn w:val="a6"/>
    <w:link w:val="2Char0"/>
    <w:unhideWhenUsed/>
    <w:qFormat/>
    <w:pPr>
      <w:ind w:firstLine="420"/>
    </w:pPr>
    <w:rPr>
      <w:rFonts w:cstheme="minorBidi"/>
    </w:rPr>
  </w:style>
  <w:style w:type="paragraph" w:styleId="a9">
    <w:name w:val="header"/>
    <w:basedOn w:val="a"/>
    <w:link w:val="Char4"/>
    <w:uiPriority w:val="99"/>
    <w:unhideWhenUsed/>
    <w:qFormat/>
    <w:pP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aa">
    <w:name w:val="footnote text"/>
    <w:basedOn w:val="a"/>
    <w:link w:val="Char5"/>
    <w:uiPriority w:val="99"/>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ab">
    <w:name w:val="Title"/>
    <w:basedOn w:val="a"/>
    <w:next w:val="a"/>
    <w:link w:val="Char6"/>
    <w:uiPriority w:val="10"/>
    <w:qFormat/>
    <w:pPr>
      <w:spacing w:line="240" w:lineRule="auto"/>
      <w:ind w:firstLineChars="0" w:firstLine="0"/>
      <w:jc w:val="center"/>
    </w:pPr>
    <w:rPr>
      <w:rFonts w:ascii="华光小标宋_CNKI" w:eastAsia="华光小标宋_CNKI" w:hAnsi="华光小标宋_CNKI"/>
      <w:sz w:val="44"/>
      <w:szCs w:val="32"/>
    </w:rPr>
  </w:style>
  <w:style w:type="character" w:styleId="ac">
    <w:name w:val="Strong"/>
    <w:basedOn w:val="a1"/>
    <w:uiPriority w:val="22"/>
    <w:qFormat/>
    <w:rPr>
      <w:b/>
      <w:bCs/>
    </w:r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unhideWhenUsed/>
    <w:qFormat/>
    <w:rPr>
      <w:sz w:val="21"/>
      <w:szCs w:val="21"/>
    </w:rPr>
  </w:style>
  <w:style w:type="character" w:styleId="af">
    <w:name w:val="footnote reference"/>
    <w:basedOn w:val="a1"/>
    <w:uiPriority w:val="99"/>
    <w:unhideWhenUsed/>
    <w:qFormat/>
    <w:rPr>
      <w:vertAlign w:val="superscript"/>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eastAsia="黑体"/>
      <w:kern w:val="2"/>
      <w:sz w:val="32"/>
      <w:szCs w:val="24"/>
    </w:rPr>
  </w:style>
  <w:style w:type="character" w:customStyle="1" w:styleId="2Char">
    <w:name w:val="标题 2 Char"/>
    <w:basedOn w:val="a1"/>
    <w:link w:val="2"/>
    <w:uiPriority w:val="9"/>
    <w:qFormat/>
    <w:rPr>
      <w:rFonts w:ascii="Times New Roman" w:eastAsia="楷体" w:hAnsi="Times New Roman" w:cs="Times New Roman"/>
      <w:sz w:val="24"/>
      <w:szCs w:val="24"/>
    </w:rPr>
  </w:style>
  <w:style w:type="character" w:customStyle="1" w:styleId="3Char">
    <w:name w:val="标题 3 Char"/>
    <w:basedOn w:val="a1"/>
    <w:link w:val="3"/>
    <w:uiPriority w:val="9"/>
    <w:qFormat/>
    <w:rPr>
      <w:rFonts w:ascii="Times New Roman" w:eastAsia="仿宋" w:hAnsi="Times New Roman" w:cs="Times New Roman"/>
      <w:sz w:val="24"/>
      <w:szCs w:val="24"/>
    </w:rPr>
  </w:style>
  <w:style w:type="character" w:customStyle="1" w:styleId="Char6">
    <w:name w:val="标题 Char"/>
    <w:basedOn w:val="a1"/>
    <w:link w:val="ab"/>
    <w:uiPriority w:val="10"/>
    <w:qFormat/>
    <w:rPr>
      <w:rFonts w:ascii="华光小标宋_CNKI" w:eastAsia="华光小标宋_CNKI" w:hAnsi="华光小标宋_CNKI"/>
      <w:kern w:val="2"/>
      <w:sz w:val="44"/>
      <w:szCs w:val="32"/>
    </w:rPr>
  </w:style>
  <w:style w:type="character" w:customStyle="1" w:styleId="Char2">
    <w:name w:val="日期 Char"/>
    <w:basedOn w:val="a1"/>
    <w:link w:val="a7"/>
    <w:uiPriority w:val="99"/>
    <w:semiHidden/>
    <w:qFormat/>
    <w:rPr>
      <w:rFonts w:ascii="仿宋" w:eastAsia="仿宋" w:hAnsi="仿宋" w:cs="Times New Roman"/>
      <w:sz w:val="24"/>
      <w:szCs w:val="24"/>
    </w:rPr>
  </w:style>
  <w:style w:type="paragraph" w:customStyle="1" w:styleId="WPSOffice1">
    <w:name w:val="WPSOffice手动目录 1"/>
    <w:qFormat/>
    <w:rPr>
      <w:rFonts w:ascii="Times New Roman" w:eastAsia="宋体" w:hAnsi="Times New Roman"/>
    </w:rPr>
  </w:style>
  <w:style w:type="paragraph" w:customStyle="1" w:styleId="WPSOffice2">
    <w:name w:val="WPSOffice手动目录 2"/>
    <w:qFormat/>
    <w:pPr>
      <w:ind w:leftChars="200" w:left="200"/>
    </w:pPr>
    <w:rPr>
      <w:rFonts w:ascii="Times New Roman" w:eastAsia="宋体" w:hAnsi="Times New Roman"/>
    </w:rPr>
  </w:style>
  <w:style w:type="paragraph" w:customStyle="1" w:styleId="WPSOffice3">
    <w:name w:val="WPSOffice手动目录 3"/>
    <w:qFormat/>
    <w:pPr>
      <w:ind w:leftChars="400" w:left="400"/>
    </w:pPr>
    <w:rPr>
      <w:rFonts w:ascii="Times New Roman" w:eastAsia="宋体" w:hAnsi="Times New Roman"/>
    </w:rPr>
  </w:style>
  <w:style w:type="character" w:customStyle="1" w:styleId="Char0">
    <w:name w:val="批注文字 Char"/>
    <w:basedOn w:val="a1"/>
    <w:link w:val="a5"/>
    <w:uiPriority w:val="99"/>
    <w:semiHidden/>
    <w:qFormat/>
    <w:rPr>
      <w:rFonts w:eastAsia="仿宋"/>
      <w:kern w:val="2"/>
      <w:sz w:val="24"/>
      <w:szCs w:val="24"/>
    </w:rPr>
  </w:style>
  <w:style w:type="character" w:customStyle="1" w:styleId="Char">
    <w:name w:val="批注主题 Char"/>
    <w:basedOn w:val="Char0"/>
    <w:link w:val="a4"/>
    <w:uiPriority w:val="99"/>
    <w:semiHidden/>
    <w:qFormat/>
    <w:rPr>
      <w:rFonts w:eastAsia="仿宋"/>
      <w:b/>
      <w:bCs/>
      <w:kern w:val="2"/>
      <w:sz w:val="24"/>
      <w:szCs w:val="24"/>
    </w:rPr>
  </w:style>
  <w:style w:type="character" w:customStyle="1" w:styleId="Char5">
    <w:name w:val="脚注文本 Char"/>
    <w:basedOn w:val="a1"/>
    <w:link w:val="aa"/>
    <w:uiPriority w:val="99"/>
    <w:semiHidden/>
    <w:qFormat/>
    <w:rPr>
      <w:rFonts w:eastAsia="仿宋"/>
      <w:kern w:val="2"/>
      <w:sz w:val="18"/>
      <w:szCs w:val="18"/>
    </w:rPr>
  </w:style>
  <w:style w:type="character" w:customStyle="1" w:styleId="Char4">
    <w:name w:val="页眉 Char"/>
    <w:basedOn w:val="a1"/>
    <w:link w:val="a9"/>
    <w:uiPriority w:val="99"/>
    <w:qFormat/>
    <w:rPr>
      <w:rFonts w:eastAsia="仿宋"/>
      <w:kern w:val="2"/>
      <w:sz w:val="18"/>
      <w:szCs w:val="18"/>
    </w:rPr>
  </w:style>
  <w:style w:type="character" w:customStyle="1" w:styleId="Char3">
    <w:name w:val="页脚 Char"/>
    <w:basedOn w:val="a1"/>
    <w:link w:val="a8"/>
    <w:uiPriority w:val="99"/>
    <w:qFormat/>
    <w:rPr>
      <w:rFonts w:eastAsia="仿宋"/>
      <w:kern w:val="2"/>
      <w:sz w:val="18"/>
      <w:szCs w:val="18"/>
    </w:rPr>
  </w:style>
  <w:style w:type="paragraph" w:customStyle="1" w:styleId="11">
    <w:name w:val="修订1"/>
    <w:hidden/>
    <w:uiPriority w:val="99"/>
    <w:unhideWhenUsed/>
    <w:qFormat/>
    <w:rPr>
      <w:rFonts w:ascii="Times New Roman" w:eastAsia="仿宋" w:hAnsi="Times New Roman"/>
      <w:kern w:val="2"/>
      <w:sz w:val="32"/>
      <w:szCs w:val="24"/>
    </w:rPr>
  </w:style>
  <w:style w:type="table" w:customStyle="1" w:styleId="12">
    <w:name w:val="网格型1"/>
    <w:basedOn w:val="a2"/>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Pr>
      <w:rFonts w:ascii="Times New Roman" w:eastAsia="仿宋" w:hAnsi="Times New Roman"/>
      <w:kern w:val="2"/>
      <w:sz w:val="24"/>
      <w:szCs w:val="24"/>
    </w:rPr>
  </w:style>
  <w:style w:type="character" w:customStyle="1" w:styleId="Char1">
    <w:name w:val="正文文本缩进 Char"/>
    <w:basedOn w:val="a1"/>
    <w:link w:val="a6"/>
    <w:uiPriority w:val="99"/>
    <w:semiHidden/>
    <w:qFormat/>
    <w:rPr>
      <w:rFonts w:ascii="Times New Roman" w:eastAsia="仿宋" w:hAnsi="Times New Roman"/>
      <w:kern w:val="2"/>
      <w:sz w:val="24"/>
      <w:szCs w:val="24"/>
    </w:rPr>
  </w:style>
  <w:style w:type="character" w:customStyle="1" w:styleId="2Char0">
    <w:name w:val="正文首行缩进 2 Char"/>
    <w:basedOn w:val="Char1"/>
    <w:link w:val="20"/>
    <w:qFormat/>
    <w:rPr>
      <w:rFonts w:ascii="Times New Roman" w:eastAsia="仿宋" w:hAnsi="Times New Roman" w:cstheme="minorBidi"/>
      <w:kern w:val="2"/>
      <w:sz w:val="24"/>
      <w:szCs w:val="24"/>
    </w:rPr>
  </w:style>
  <w:style w:type="table" w:customStyle="1" w:styleId="TableNormal">
    <w:name w:val="Table Normal"/>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styleId="af1">
    <w:name w:val="Balloon Text"/>
    <w:basedOn w:val="a"/>
    <w:link w:val="Char7"/>
    <w:uiPriority w:val="99"/>
    <w:semiHidden/>
    <w:unhideWhenUsed/>
    <w:rsid w:val="00602B9E"/>
    <w:pPr>
      <w:spacing w:line="240" w:lineRule="auto"/>
    </w:pPr>
    <w:rPr>
      <w:sz w:val="18"/>
      <w:szCs w:val="18"/>
    </w:rPr>
  </w:style>
  <w:style w:type="character" w:customStyle="1" w:styleId="Char7">
    <w:name w:val="批注框文本 Char"/>
    <w:basedOn w:val="a1"/>
    <w:link w:val="af1"/>
    <w:uiPriority w:val="99"/>
    <w:semiHidden/>
    <w:rsid w:val="00602B9E"/>
    <w:rPr>
      <w:rFonts w:ascii="Times New Roman" w:eastAsia="仿宋"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480"/>
      <w:jc w:val="both"/>
    </w:pPr>
    <w:rPr>
      <w:rFonts w:ascii="Times New Roman" w:eastAsia="仿宋" w:hAnsi="Times New Roman"/>
      <w:kern w:val="2"/>
      <w:sz w:val="24"/>
      <w:szCs w:val="24"/>
    </w:rPr>
  </w:style>
  <w:style w:type="paragraph" w:styleId="1">
    <w:name w:val="heading 1"/>
    <w:basedOn w:val="a"/>
    <w:next w:val="a"/>
    <w:link w:val="1Char"/>
    <w:uiPriority w:val="9"/>
    <w:qFormat/>
    <w:pPr>
      <w:outlineLvl w:val="0"/>
    </w:pPr>
    <w:rPr>
      <w:rFonts w:eastAsia="黑体"/>
    </w:rPr>
  </w:style>
  <w:style w:type="paragraph" w:styleId="2">
    <w:name w:val="heading 2"/>
    <w:basedOn w:val="a"/>
    <w:next w:val="a"/>
    <w:link w:val="2Char"/>
    <w:uiPriority w:val="9"/>
    <w:unhideWhenUsed/>
    <w:qFormat/>
    <w:pPr>
      <w:outlineLvl w:val="1"/>
    </w:pPr>
    <w:rPr>
      <w:rFonts w:eastAsia="楷体"/>
    </w:rPr>
  </w:style>
  <w:style w:type="paragraph" w:styleId="3">
    <w:name w:val="heading 3"/>
    <w:basedOn w:val="a"/>
    <w:next w:val="a"/>
    <w:link w:val="3Char"/>
    <w:uiPriority w:val="9"/>
    <w:unhideWhenUsed/>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unhideWhenUsed/>
    <w:qFormat/>
    <w:pPr>
      <w:shd w:val="clear" w:color="auto" w:fill="000080"/>
    </w:pPr>
    <w:rPr>
      <w:rFonts w:eastAsia="宋体"/>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a6">
    <w:name w:val="Body Text Indent"/>
    <w:basedOn w:val="a"/>
    <w:link w:val="Char1"/>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20">
    <w:name w:val="Body Text First Indent 2"/>
    <w:basedOn w:val="a6"/>
    <w:link w:val="2Char0"/>
    <w:unhideWhenUsed/>
    <w:qFormat/>
    <w:pPr>
      <w:ind w:firstLine="420"/>
    </w:pPr>
    <w:rPr>
      <w:rFonts w:cstheme="minorBidi"/>
    </w:rPr>
  </w:style>
  <w:style w:type="paragraph" w:styleId="a9">
    <w:name w:val="header"/>
    <w:basedOn w:val="a"/>
    <w:link w:val="Char4"/>
    <w:uiPriority w:val="99"/>
    <w:unhideWhenUsed/>
    <w:qFormat/>
    <w:pP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aa">
    <w:name w:val="footnote text"/>
    <w:basedOn w:val="a"/>
    <w:link w:val="Char5"/>
    <w:uiPriority w:val="99"/>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ab">
    <w:name w:val="Title"/>
    <w:basedOn w:val="a"/>
    <w:next w:val="a"/>
    <w:link w:val="Char6"/>
    <w:uiPriority w:val="10"/>
    <w:qFormat/>
    <w:pPr>
      <w:spacing w:line="240" w:lineRule="auto"/>
      <w:ind w:firstLineChars="0" w:firstLine="0"/>
      <w:jc w:val="center"/>
    </w:pPr>
    <w:rPr>
      <w:rFonts w:ascii="华光小标宋_CNKI" w:eastAsia="华光小标宋_CNKI" w:hAnsi="华光小标宋_CNKI"/>
      <w:sz w:val="44"/>
      <w:szCs w:val="32"/>
    </w:rPr>
  </w:style>
  <w:style w:type="character" w:styleId="ac">
    <w:name w:val="Strong"/>
    <w:basedOn w:val="a1"/>
    <w:uiPriority w:val="22"/>
    <w:qFormat/>
    <w:rPr>
      <w:b/>
      <w:bCs/>
    </w:r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unhideWhenUsed/>
    <w:qFormat/>
    <w:rPr>
      <w:sz w:val="21"/>
      <w:szCs w:val="21"/>
    </w:rPr>
  </w:style>
  <w:style w:type="character" w:styleId="af">
    <w:name w:val="footnote reference"/>
    <w:basedOn w:val="a1"/>
    <w:uiPriority w:val="99"/>
    <w:unhideWhenUsed/>
    <w:qFormat/>
    <w:rPr>
      <w:vertAlign w:val="superscript"/>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eastAsia="黑体"/>
      <w:kern w:val="2"/>
      <w:sz w:val="32"/>
      <w:szCs w:val="24"/>
    </w:rPr>
  </w:style>
  <w:style w:type="character" w:customStyle="1" w:styleId="2Char">
    <w:name w:val="标题 2 Char"/>
    <w:basedOn w:val="a1"/>
    <w:link w:val="2"/>
    <w:uiPriority w:val="9"/>
    <w:qFormat/>
    <w:rPr>
      <w:rFonts w:ascii="Times New Roman" w:eastAsia="楷体" w:hAnsi="Times New Roman" w:cs="Times New Roman"/>
      <w:sz w:val="24"/>
      <w:szCs w:val="24"/>
    </w:rPr>
  </w:style>
  <w:style w:type="character" w:customStyle="1" w:styleId="3Char">
    <w:name w:val="标题 3 Char"/>
    <w:basedOn w:val="a1"/>
    <w:link w:val="3"/>
    <w:uiPriority w:val="9"/>
    <w:qFormat/>
    <w:rPr>
      <w:rFonts w:ascii="Times New Roman" w:eastAsia="仿宋" w:hAnsi="Times New Roman" w:cs="Times New Roman"/>
      <w:sz w:val="24"/>
      <w:szCs w:val="24"/>
    </w:rPr>
  </w:style>
  <w:style w:type="character" w:customStyle="1" w:styleId="Char6">
    <w:name w:val="标题 Char"/>
    <w:basedOn w:val="a1"/>
    <w:link w:val="ab"/>
    <w:uiPriority w:val="10"/>
    <w:qFormat/>
    <w:rPr>
      <w:rFonts w:ascii="华光小标宋_CNKI" w:eastAsia="华光小标宋_CNKI" w:hAnsi="华光小标宋_CNKI"/>
      <w:kern w:val="2"/>
      <w:sz w:val="44"/>
      <w:szCs w:val="32"/>
    </w:rPr>
  </w:style>
  <w:style w:type="character" w:customStyle="1" w:styleId="Char2">
    <w:name w:val="日期 Char"/>
    <w:basedOn w:val="a1"/>
    <w:link w:val="a7"/>
    <w:uiPriority w:val="99"/>
    <w:semiHidden/>
    <w:qFormat/>
    <w:rPr>
      <w:rFonts w:ascii="仿宋" w:eastAsia="仿宋" w:hAnsi="仿宋" w:cs="Times New Roman"/>
      <w:sz w:val="24"/>
      <w:szCs w:val="24"/>
    </w:rPr>
  </w:style>
  <w:style w:type="paragraph" w:customStyle="1" w:styleId="WPSOffice1">
    <w:name w:val="WPSOffice手动目录 1"/>
    <w:qFormat/>
    <w:rPr>
      <w:rFonts w:ascii="Times New Roman" w:eastAsia="宋体" w:hAnsi="Times New Roman"/>
    </w:rPr>
  </w:style>
  <w:style w:type="paragraph" w:customStyle="1" w:styleId="WPSOffice2">
    <w:name w:val="WPSOffice手动目录 2"/>
    <w:qFormat/>
    <w:pPr>
      <w:ind w:leftChars="200" w:left="200"/>
    </w:pPr>
    <w:rPr>
      <w:rFonts w:ascii="Times New Roman" w:eastAsia="宋体" w:hAnsi="Times New Roman"/>
    </w:rPr>
  </w:style>
  <w:style w:type="paragraph" w:customStyle="1" w:styleId="WPSOffice3">
    <w:name w:val="WPSOffice手动目录 3"/>
    <w:qFormat/>
    <w:pPr>
      <w:ind w:leftChars="400" w:left="400"/>
    </w:pPr>
    <w:rPr>
      <w:rFonts w:ascii="Times New Roman" w:eastAsia="宋体" w:hAnsi="Times New Roman"/>
    </w:rPr>
  </w:style>
  <w:style w:type="character" w:customStyle="1" w:styleId="Char0">
    <w:name w:val="批注文字 Char"/>
    <w:basedOn w:val="a1"/>
    <w:link w:val="a5"/>
    <w:uiPriority w:val="99"/>
    <w:semiHidden/>
    <w:qFormat/>
    <w:rPr>
      <w:rFonts w:eastAsia="仿宋"/>
      <w:kern w:val="2"/>
      <w:sz w:val="24"/>
      <w:szCs w:val="24"/>
    </w:rPr>
  </w:style>
  <w:style w:type="character" w:customStyle="1" w:styleId="Char">
    <w:name w:val="批注主题 Char"/>
    <w:basedOn w:val="Char0"/>
    <w:link w:val="a4"/>
    <w:uiPriority w:val="99"/>
    <w:semiHidden/>
    <w:qFormat/>
    <w:rPr>
      <w:rFonts w:eastAsia="仿宋"/>
      <w:b/>
      <w:bCs/>
      <w:kern w:val="2"/>
      <w:sz w:val="24"/>
      <w:szCs w:val="24"/>
    </w:rPr>
  </w:style>
  <w:style w:type="character" w:customStyle="1" w:styleId="Char5">
    <w:name w:val="脚注文本 Char"/>
    <w:basedOn w:val="a1"/>
    <w:link w:val="aa"/>
    <w:uiPriority w:val="99"/>
    <w:semiHidden/>
    <w:qFormat/>
    <w:rPr>
      <w:rFonts w:eastAsia="仿宋"/>
      <w:kern w:val="2"/>
      <w:sz w:val="18"/>
      <w:szCs w:val="18"/>
    </w:rPr>
  </w:style>
  <w:style w:type="character" w:customStyle="1" w:styleId="Char4">
    <w:name w:val="页眉 Char"/>
    <w:basedOn w:val="a1"/>
    <w:link w:val="a9"/>
    <w:uiPriority w:val="99"/>
    <w:qFormat/>
    <w:rPr>
      <w:rFonts w:eastAsia="仿宋"/>
      <w:kern w:val="2"/>
      <w:sz w:val="18"/>
      <w:szCs w:val="18"/>
    </w:rPr>
  </w:style>
  <w:style w:type="character" w:customStyle="1" w:styleId="Char3">
    <w:name w:val="页脚 Char"/>
    <w:basedOn w:val="a1"/>
    <w:link w:val="a8"/>
    <w:uiPriority w:val="99"/>
    <w:qFormat/>
    <w:rPr>
      <w:rFonts w:eastAsia="仿宋"/>
      <w:kern w:val="2"/>
      <w:sz w:val="18"/>
      <w:szCs w:val="18"/>
    </w:rPr>
  </w:style>
  <w:style w:type="paragraph" w:customStyle="1" w:styleId="11">
    <w:name w:val="修订1"/>
    <w:hidden/>
    <w:uiPriority w:val="99"/>
    <w:unhideWhenUsed/>
    <w:qFormat/>
    <w:rPr>
      <w:rFonts w:ascii="Times New Roman" w:eastAsia="仿宋" w:hAnsi="Times New Roman"/>
      <w:kern w:val="2"/>
      <w:sz w:val="32"/>
      <w:szCs w:val="24"/>
    </w:rPr>
  </w:style>
  <w:style w:type="table" w:customStyle="1" w:styleId="12">
    <w:name w:val="网格型1"/>
    <w:basedOn w:val="a2"/>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Pr>
      <w:rFonts w:ascii="Times New Roman" w:eastAsia="仿宋" w:hAnsi="Times New Roman"/>
      <w:kern w:val="2"/>
      <w:sz w:val="24"/>
      <w:szCs w:val="24"/>
    </w:rPr>
  </w:style>
  <w:style w:type="character" w:customStyle="1" w:styleId="Char1">
    <w:name w:val="正文文本缩进 Char"/>
    <w:basedOn w:val="a1"/>
    <w:link w:val="a6"/>
    <w:uiPriority w:val="99"/>
    <w:semiHidden/>
    <w:qFormat/>
    <w:rPr>
      <w:rFonts w:ascii="Times New Roman" w:eastAsia="仿宋" w:hAnsi="Times New Roman"/>
      <w:kern w:val="2"/>
      <w:sz w:val="24"/>
      <w:szCs w:val="24"/>
    </w:rPr>
  </w:style>
  <w:style w:type="character" w:customStyle="1" w:styleId="2Char0">
    <w:name w:val="正文首行缩进 2 Char"/>
    <w:basedOn w:val="Char1"/>
    <w:link w:val="20"/>
    <w:qFormat/>
    <w:rPr>
      <w:rFonts w:ascii="Times New Roman" w:eastAsia="仿宋" w:hAnsi="Times New Roman" w:cstheme="minorBidi"/>
      <w:kern w:val="2"/>
      <w:sz w:val="24"/>
      <w:szCs w:val="24"/>
    </w:rPr>
  </w:style>
  <w:style w:type="table" w:customStyle="1" w:styleId="TableNormal">
    <w:name w:val="Table Normal"/>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styleId="af1">
    <w:name w:val="Balloon Text"/>
    <w:basedOn w:val="a"/>
    <w:link w:val="Char7"/>
    <w:uiPriority w:val="99"/>
    <w:semiHidden/>
    <w:unhideWhenUsed/>
    <w:rsid w:val="00602B9E"/>
    <w:pPr>
      <w:spacing w:line="240" w:lineRule="auto"/>
    </w:pPr>
    <w:rPr>
      <w:sz w:val="18"/>
      <w:szCs w:val="18"/>
    </w:rPr>
  </w:style>
  <w:style w:type="character" w:customStyle="1" w:styleId="Char7">
    <w:name w:val="批注框文本 Char"/>
    <w:basedOn w:val="a1"/>
    <w:link w:val="af1"/>
    <w:uiPriority w:val="99"/>
    <w:semiHidden/>
    <w:rsid w:val="00602B9E"/>
    <w:rPr>
      <w:rFonts w:ascii="Times New Roman" w:eastAsia="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41</Pages>
  <Words>3846</Words>
  <Characters>21925</Characters>
  <Application>Microsoft Office Word</Application>
  <DocSecurity>0</DocSecurity>
  <Lines>182</Lines>
  <Paragraphs>51</Paragraphs>
  <ScaleCrop>false</ScaleCrop>
  <Company>Microsoft</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明婧</dc:creator>
  <cp:lastModifiedBy>Administrator</cp:lastModifiedBy>
  <cp:revision>23</cp:revision>
  <cp:lastPrinted>2024-06-19T17:23:00Z</cp:lastPrinted>
  <dcterms:created xsi:type="dcterms:W3CDTF">2023-11-04T14:31:00Z</dcterms:created>
  <dcterms:modified xsi:type="dcterms:W3CDTF">2025-01-23T03:23:00Z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6B2CD227511C499A96D6BE658408F5D7_13</vt:lpwstr>
  </property>
</Properties>
</file>